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838526" w14:textId="77777777" w:rsidR="00941E6A" w:rsidRDefault="00F6308F">
      <w:pPr>
        <w:pStyle w:val="Antrat20"/>
        <w:spacing w:before="0" w:after="0"/>
        <w:jc w:val="center"/>
        <w:rPr>
          <w:i w:val="0"/>
          <w:sz w:val="24"/>
        </w:rPr>
      </w:pPr>
      <w:r>
        <w:object w:dxaOrig="1440" w:dyaOrig="1440" w14:anchorId="0C838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39.6pt;height:48.5pt;z-index:251658240;mso-wrap-distance-left:0;mso-wrap-distance-right:0;mso-position-horizontal:center" filled="t">
            <v:fill color2="black" type="frame"/>
            <v:imagedata r:id="rId7" o:title=""/>
            <w10:wrap type="topAndBottom"/>
          </v:shape>
          <o:OLEObject Type="Embed" ProgID="OutPlace" ShapeID="_x0000_s1027" DrawAspect="Content" ObjectID="_1709377922" r:id="rId8"/>
        </w:object>
      </w:r>
    </w:p>
    <w:p w14:paraId="0C838527" w14:textId="77777777" w:rsidR="00941E6A" w:rsidRDefault="00941E6A">
      <w:pPr>
        <w:pStyle w:val="Antrat2"/>
        <w:tabs>
          <w:tab w:val="left" w:pos="0"/>
        </w:tabs>
        <w:jc w:val="center"/>
        <w:rPr>
          <w:rFonts w:ascii="Times New Roman" w:hAnsi="Times New Roman"/>
        </w:rPr>
      </w:pPr>
      <w:r>
        <w:rPr>
          <w:rFonts w:ascii="Times New Roman" w:hAnsi="Times New Roman"/>
        </w:rPr>
        <w:t>ŠIAULIŲ MIESTO SAVIVALDYBĖS ADMINISTRACIJOS</w:t>
      </w:r>
    </w:p>
    <w:p w14:paraId="0C838528" w14:textId="77777777" w:rsidR="00941E6A" w:rsidRDefault="00941E6A">
      <w:pPr>
        <w:jc w:val="center"/>
        <w:rPr>
          <w:rFonts w:ascii="Times New Roman" w:hAnsi="Times New Roman"/>
          <w:b/>
        </w:rPr>
      </w:pPr>
      <w:r>
        <w:rPr>
          <w:rFonts w:ascii="Times New Roman" w:hAnsi="Times New Roman"/>
          <w:b/>
        </w:rPr>
        <w:t>DIREKTORIUS</w:t>
      </w:r>
    </w:p>
    <w:p w14:paraId="0C838529" w14:textId="77777777" w:rsidR="00941E6A" w:rsidRDefault="00941E6A">
      <w:pPr>
        <w:pStyle w:val="Antrat1"/>
        <w:numPr>
          <w:ilvl w:val="0"/>
          <w:numId w:val="0"/>
        </w:numPr>
        <w:rPr>
          <w:rFonts w:ascii="Times New Roman" w:hAnsi="Times New Roman"/>
          <w:b w:val="0"/>
        </w:rPr>
      </w:pPr>
    </w:p>
    <w:p w14:paraId="0C83852A" w14:textId="77777777" w:rsidR="00941E6A" w:rsidRDefault="00941E6A">
      <w:pPr>
        <w:jc w:val="center"/>
        <w:rPr>
          <w:rFonts w:ascii="Times New Roman" w:hAnsi="Times New Roman"/>
          <w:b/>
        </w:rPr>
      </w:pPr>
      <w:r>
        <w:rPr>
          <w:rFonts w:ascii="Times New Roman" w:hAnsi="Times New Roman"/>
          <w:b/>
        </w:rPr>
        <w:t>ĮSAKYMAS</w:t>
      </w:r>
    </w:p>
    <w:p w14:paraId="0C83852C" w14:textId="7CC6E98D" w:rsidR="00941E6A" w:rsidRDefault="00941E6A">
      <w:pPr>
        <w:jc w:val="center"/>
        <w:rPr>
          <w:rFonts w:ascii="Times New Roman" w:eastAsia="Times New Roman" w:hAnsi="Times New Roman"/>
          <w:b/>
          <w:bCs/>
          <w:color w:val="auto"/>
          <w:szCs w:val="20"/>
        </w:rPr>
      </w:pPr>
      <w:r>
        <w:rPr>
          <w:rFonts w:ascii="Times New Roman" w:hAnsi="Times New Roman"/>
          <w:b/>
        </w:rPr>
        <w:t xml:space="preserve">DĖL </w:t>
      </w:r>
      <w:r>
        <w:rPr>
          <w:rFonts w:ascii="Times New Roman" w:eastAsia="Times New Roman" w:hAnsi="Times New Roman"/>
          <w:b/>
          <w:bCs/>
          <w:color w:val="auto"/>
          <w:szCs w:val="20"/>
        </w:rPr>
        <w:t xml:space="preserve">ŽEMĖS </w:t>
      </w:r>
      <w:r w:rsidR="00177E62">
        <w:rPr>
          <w:rFonts w:ascii="Times New Roman" w:eastAsia="Times New Roman" w:hAnsi="Times New Roman"/>
          <w:b/>
          <w:bCs/>
          <w:color w:val="auto"/>
          <w:szCs w:val="20"/>
        </w:rPr>
        <w:t>(KADASTRINIS NR. 2901/</w:t>
      </w:r>
      <w:r w:rsidR="007C2936">
        <w:rPr>
          <w:rFonts w:ascii="Times New Roman" w:eastAsia="Times New Roman" w:hAnsi="Times New Roman"/>
          <w:b/>
          <w:bCs/>
          <w:color w:val="auto"/>
          <w:szCs w:val="20"/>
        </w:rPr>
        <w:t>0032</w:t>
      </w:r>
      <w:r w:rsidR="00516436">
        <w:rPr>
          <w:rFonts w:ascii="Times New Roman" w:eastAsia="Times New Roman" w:hAnsi="Times New Roman"/>
          <w:b/>
          <w:bCs/>
          <w:color w:val="auto"/>
          <w:szCs w:val="20"/>
        </w:rPr>
        <w:t>:</w:t>
      </w:r>
      <w:r w:rsidR="007C2936">
        <w:rPr>
          <w:rFonts w:ascii="Times New Roman" w:eastAsia="Times New Roman" w:hAnsi="Times New Roman"/>
          <w:b/>
          <w:bCs/>
          <w:color w:val="auto"/>
          <w:szCs w:val="20"/>
        </w:rPr>
        <w:t>11</w:t>
      </w:r>
      <w:r w:rsidR="00516436">
        <w:rPr>
          <w:rFonts w:ascii="Times New Roman" w:eastAsia="Times New Roman" w:hAnsi="Times New Roman"/>
          <w:b/>
          <w:bCs/>
          <w:color w:val="auto"/>
          <w:szCs w:val="20"/>
        </w:rPr>
        <w:t>)</w:t>
      </w:r>
      <w:r>
        <w:rPr>
          <w:rFonts w:ascii="Times New Roman" w:eastAsia="Times New Roman" w:hAnsi="Times New Roman"/>
          <w:b/>
          <w:bCs/>
          <w:color w:val="auto"/>
          <w:szCs w:val="20"/>
        </w:rPr>
        <w:t>, ŠIAULIUOSE,</w:t>
      </w:r>
      <w:r w:rsidR="0017028D">
        <w:rPr>
          <w:rFonts w:ascii="Times New Roman" w:eastAsia="Times New Roman" w:hAnsi="Times New Roman"/>
          <w:b/>
          <w:bCs/>
          <w:color w:val="auto"/>
          <w:szCs w:val="20"/>
        </w:rPr>
        <w:t xml:space="preserve"> </w:t>
      </w:r>
      <w:r w:rsidR="008961D4">
        <w:rPr>
          <w:rFonts w:ascii="Times New Roman" w:eastAsia="Times New Roman" w:hAnsi="Times New Roman"/>
          <w:b/>
          <w:bCs/>
          <w:color w:val="auto"/>
          <w:szCs w:val="20"/>
        </w:rPr>
        <w:t>PAGRINDINĖS ŽEMĖS NAUDOJIMO PASKIRTIES PAKEITIMO</w:t>
      </w:r>
    </w:p>
    <w:p w14:paraId="0C83852D" w14:textId="77777777" w:rsidR="00941E6A" w:rsidRDefault="00941E6A">
      <w:pPr>
        <w:jc w:val="center"/>
        <w:rPr>
          <w:rFonts w:ascii="Times New Roman" w:hAnsi="Times New Roman"/>
        </w:rPr>
      </w:pPr>
    </w:p>
    <w:p w14:paraId="0C83852E" w14:textId="485217DF" w:rsidR="00941E6A" w:rsidRDefault="007C2936">
      <w:pPr>
        <w:jc w:val="center"/>
        <w:rPr>
          <w:rFonts w:ascii="Times New Roman" w:hAnsi="Times New Roman"/>
        </w:rPr>
      </w:pPr>
      <w:r>
        <w:rPr>
          <w:rFonts w:ascii="Times New Roman" w:hAnsi="Times New Roman"/>
        </w:rPr>
        <w:t>2022</w:t>
      </w:r>
      <w:r w:rsidR="00941E6A">
        <w:rPr>
          <w:rFonts w:ascii="Times New Roman" w:hAnsi="Times New Roman"/>
        </w:rPr>
        <w:t xml:space="preserve"> m.</w:t>
      </w:r>
      <w:r w:rsidR="0010135F">
        <w:rPr>
          <w:rFonts w:ascii="Times New Roman" w:hAnsi="Times New Roman"/>
        </w:rPr>
        <w:t xml:space="preserve"> </w:t>
      </w:r>
      <w:r w:rsidR="00A37D53">
        <w:rPr>
          <w:rFonts w:ascii="Times New Roman" w:hAnsi="Times New Roman"/>
        </w:rPr>
        <w:t>kovo</w:t>
      </w:r>
      <w:r w:rsidR="00B51111">
        <w:rPr>
          <w:rFonts w:ascii="Times New Roman" w:hAnsi="Times New Roman"/>
        </w:rPr>
        <w:t xml:space="preserve">  </w:t>
      </w:r>
      <w:r w:rsidR="00941E6A">
        <w:rPr>
          <w:rFonts w:ascii="Times New Roman" w:hAnsi="Times New Roman"/>
        </w:rPr>
        <w:t xml:space="preserve">       d. Nr. A-    </w:t>
      </w:r>
    </w:p>
    <w:p w14:paraId="0C83852F" w14:textId="77777777" w:rsidR="00941E6A" w:rsidRDefault="00941E6A">
      <w:pPr>
        <w:jc w:val="center"/>
        <w:rPr>
          <w:rFonts w:ascii="Times New Roman" w:hAnsi="Times New Roman"/>
        </w:rPr>
      </w:pPr>
      <w:r>
        <w:rPr>
          <w:rFonts w:ascii="Times New Roman" w:hAnsi="Times New Roman"/>
        </w:rPr>
        <w:t>Šiauliai</w:t>
      </w:r>
    </w:p>
    <w:p w14:paraId="0C838530" w14:textId="77777777" w:rsidR="00941E6A" w:rsidRDefault="00941E6A">
      <w:pPr>
        <w:jc w:val="center"/>
        <w:rPr>
          <w:rFonts w:ascii="Times New Roman" w:hAnsi="Times New Roman"/>
        </w:rPr>
      </w:pPr>
    </w:p>
    <w:p w14:paraId="0C838531" w14:textId="77777777" w:rsidR="00941E6A" w:rsidRDefault="00941E6A">
      <w:pPr>
        <w:jc w:val="center"/>
        <w:rPr>
          <w:rFonts w:ascii="Times New Roman" w:hAnsi="Times New Roman"/>
        </w:rPr>
      </w:pPr>
    </w:p>
    <w:p w14:paraId="0C838532" w14:textId="77777777" w:rsidR="00941E6A" w:rsidRDefault="00941E6A">
      <w:pPr>
        <w:jc w:val="center"/>
        <w:rPr>
          <w:rFonts w:ascii="Times New Roman" w:hAnsi="Times New Roman"/>
        </w:rPr>
      </w:pPr>
    </w:p>
    <w:p w14:paraId="5AB9240F" w14:textId="0535403E" w:rsidR="00D024AC" w:rsidRDefault="00834119" w:rsidP="00D024AC">
      <w:pPr>
        <w:ind w:firstLine="851"/>
        <w:jc w:val="both"/>
        <w:rPr>
          <w:rFonts w:ascii="Times New Roman" w:eastAsia="Times New Roman" w:hAnsi="Times New Roman"/>
          <w:color w:val="auto"/>
          <w:szCs w:val="20"/>
        </w:rPr>
      </w:pPr>
      <w:r w:rsidRPr="00082127">
        <w:rPr>
          <w:rFonts w:ascii="Times New Roman" w:eastAsia="Times New Roman" w:hAnsi="Times New Roman"/>
          <w:color w:val="auto"/>
          <w:szCs w:val="20"/>
        </w:rPr>
        <w:t>Vadovaudamasis</w:t>
      </w:r>
      <w:r w:rsidR="007D53A4">
        <w:rPr>
          <w:rFonts w:ascii="Times New Roman" w:eastAsia="Times New Roman" w:hAnsi="Times New Roman"/>
          <w:color w:val="auto"/>
          <w:szCs w:val="20"/>
        </w:rPr>
        <w:t xml:space="preserve"> </w:t>
      </w:r>
      <w:r w:rsidRPr="00082127">
        <w:rPr>
          <w:rFonts w:ascii="Times New Roman" w:eastAsia="Times New Roman" w:hAnsi="Times New Roman"/>
          <w:color w:val="auto"/>
          <w:szCs w:val="20"/>
        </w:rPr>
        <w:t>Lietuvos Respublikos žemės įstatymo 24 straipsnio 1, 2 dalimis, Lietuvos Respublikos teritorijų planavimo įstatymo 20 straipsnio 2 dalies 2 punktu, Pagrindinės žemės naudojimo paskirties ir būdo nustatymo ir keitimo tvarkos bei sąlygų aprašu, patvirtintu Lietuvos Respublikos Vyriausybės 1999 m. rugsėjo 29 d. nutarimu Nr. 1073 „Dėl Pagrindinės žemės naudojimo paskirties nustatymo ir keitimo tvarkos aprašo patvirtinimo“, Žemės naudojimo būdų turinio aprašu, patvirtintu Lietuvos Respublikos žemės ūkio ministro ir Lietuvos Respublikos aplinkos ministro 2005 m. sausio 20 d. įsakymu Nr. 3D-37/D1-40</w:t>
      </w:r>
      <w:r>
        <w:rPr>
          <w:rFonts w:ascii="Times New Roman" w:eastAsia="Times New Roman" w:hAnsi="Times New Roman"/>
          <w:color w:val="auto"/>
          <w:szCs w:val="20"/>
        </w:rPr>
        <w:t xml:space="preserve"> </w:t>
      </w:r>
      <w:r w:rsidRPr="009C2DDC">
        <w:rPr>
          <w:rFonts w:ascii="Times New Roman" w:eastAsia="Times New Roman" w:hAnsi="Times New Roman"/>
          <w:color w:val="auto"/>
          <w:szCs w:val="20"/>
        </w:rPr>
        <w:t>„Dėl žemės naudojimo būdų turinio aprašo patvirtinimo“ (Lietuvos Respublikos žemės ūkio ministro ir Lietuvos Respublikos aplinkos ministro 2013 m. gruodžio 11 d. įsakymo Nr. 3D-830/D1-920 redakcija su pakeitimais), Šiaulių miesto savivaldybės tarybos 2018 m. balandžio 5 d. sprendimo Nr. T-87 „Dėl Šiaulių miesto bendrojo plano koregavimo patvirtinimo“ 1 punktu patvirtintu Šiaulių miesto bendrojo plano koregavimu</w:t>
      </w:r>
      <w:r>
        <w:rPr>
          <w:rFonts w:ascii="Times New Roman" w:eastAsia="Times New Roman" w:hAnsi="Times New Roman"/>
          <w:color w:val="auto"/>
          <w:szCs w:val="20"/>
        </w:rPr>
        <w:t xml:space="preserve"> ir</w:t>
      </w:r>
      <w:r w:rsidRPr="009C2DDC">
        <w:rPr>
          <w:rFonts w:ascii="Times New Roman" w:eastAsia="Times New Roman" w:hAnsi="Times New Roman"/>
          <w:color w:val="auto"/>
          <w:szCs w:val="20"/>
        </w:rPr>
        <w:t xml:space="preserve"> atsižvelgdamas </w:t>
      </w:r>
      <w:r>
        <w:rPr>
          <w:rFonts w:ascii="Times New Roman" w:eastAsia="Times New Roman" w:hAnsi="Times New Roman"/>
          <w:color w:val="auto"/>
          <w:szCs w:val="20"/>
        </w:rPr>
        <w:t xml:space="preserve">į </w:t>
      </w:r>
      <w:r w:rsidR="007C2936">
        <w:rPr>
          <w:rFonts w:ascii="Times New Roman" w:eastAsia="Times New Roman" w:hAnsi="Times New Roman"/>
          <w:color w:val="auto"/>
          <w:szCs w:val="20"/>
        </w:rPr>
        <w:t>2022</w:t>
      </w:r>
      <w:r w:rsidRPr="009C2DDC">
        <w:rPr>
          <w:rFonts w:ascii="Times New Roman" w:eastAsia="Times New Roman" w:hAnsi="Times New Roman"/>
          <w:color w:val="auto"/>
          <w:szCs w:val="20"/>
        </w:rPr>
        <w:t xml:space="preserve"> m. </w:t>
      </w:r>
      <w:r w:rsidR="00650FDD">
        <w:rPr>
          <w:rFonts w:ascii="Times New Roman" w:eastAsia="Times New Roman" w:hAnsi="Times New Roman"/>
          <w:color w:val="auto"/>
          <w:szCs w:val="20"/>
        </w:rPr>
        <w:t>kovo</w:t>
      </w:r>
      <w:r>
        <w:rPr>
          <w:rFonts w:ascii="Times New Roman" w:eastAsia="Times New Roman" w:hAnsi="Times New Roman"/>
          <w:color w:val="auto"/>
          <w:szCs w:val="20"/>
        </w:rPr>
        <w:t xml:space="preserve"> </w:t>
      </w:r>
      <w:r w:rsidR="00650FDD">
        <w:rPr>
          <w:rFonts w:ascii="Times New Roman" w:eastAsia="Times New Roman" w:hAnsi="Times New Roman"/>
          <w:color w:val="auto"/>
          <w:szCs w:val="20"/>
        </w:rPr>
        <w:t>1</w:t>
      </w:r>
      <w:r w:rsidR="007C2936">
        <w:rPr>
          <w:rFonts w:ascii="Times New Roman" w:eastAsia="Times New Roman" w:hAnsi="Times New Roman"/>
          <w:color w:val="auto"/>
          <w:szCs w:val="20"/>
        </w:rPr>
        <w:t>7</w:t>
      </w:r>
      <w:r w:rsidRPr="009C2DDC">
        <w:rPr>
          <w:rFonts w:ascii="Times New Roman" w:eastAsia="Times New Roman" w:hAnsi="Times New Roman"/>
          <w:color w:val="auto"/>
          <w:szCs w:val="20"/>
        </w:rPr>
        <w:t xml:space="preserve"> d. prašymą </w:t>
      </w:r>
      <w:r w:rsidR="00A76666">
        <w:rPr>
          <w:rFonts w:ascii="Times New Roman" w:eastAsia="Times New Roman" w:hAnsi="Times New Roman"/>
          <w:color w:val="auto"/>
          <w:szCs w:val="20"/>
        </w:rPr>
        <w:t>Nr. G</w:t>
      </w:r>
      <w:r w:rsidR="007C2936">
        <w:rPr>
          <w:rFonts w:ascii="Times New Roman" w:eastAsia="Times New Roman" w:hAnsi="Times New Roman"/>
          <w:color w:val="auto"/>
          <w:szCs w:val="20"/>
        </w:rPr>
        <w:t>P</w:t>
      </w:r>
      <w:r w:rsidR="00A76666">
        <w:rPr>
          <w:rFonts w:ascii="Times New Roman" w:eastAsia="Times New Roman" w:hAnsi="Times New Roman"/>
          <w:color w:val="auto"/>
          <w:szCs w:val="20"/>
        </w:rPr>
        <w:t>-</w:t>
      </w:r>
      <w:r w:rsidR="007C2936">
        <w:rPr>
          <w:rFonts w:ascii="Times New Roman" w:eastAsia="Times New Roman" w:hAnsi="Times New Roman"/>
          <w:color w:val="auto"/>
          <w:szCs w:val="20"/>
        </w:rPr>
        <w:t>290</w:t>
      </w:r>
      <w:r w:rsidR="00650FDD">
        <w:rPr>
          <w:rFonts w:ascii="Times New Roman" w:eastAsia="Times New Roman" w:hAnsi="Times New Roman"/>
          <w:color w:val="auto"/>
          <w:szCs w:val="20"/>
        </w:rPr>
        <w:t>:</w:t>
      </w:r>
    </w:p>
    <w:p w14:paraId="1E1A81A3" w14:textId="28F8FBCD" w:rsidR="008961D4" w:rsidRDefault="008961D4" w:rsidP="00D024AC">
      <w:pPr>
        <w:ind w:firstLine="851"/>
        <w:jc w:val="both"/>
        <w:rPr>
          <w:rFonts w:ascii="Times New Roman" w:eastAsia="Times New Roman" w:hAnsi="Times New Roman"/>
          <w:color w:val="auto"/>
          <w:szCs w:val="20"/>
        </w:rPr>
      </w:pPr>
      <w:r w:rsidRPr="00082127">
        <w:rPr>
          <w:rFonts w:ascii="Times New Roman" w:eastAsia="Times New Roman" w:hAnsi="Times New Roman"/>
          <w:color w:val="auto"/>
          <w:szCs w:val="20"/>
        </w:rPr>
        <w:t xml:space="preserve">1. </w:t>
      </w:r>
      <w:r w:rsidRPr="00931F17">
        <w:rPr>
          <w:rFonts w:ascii="Times New Roman" w:eastAsia="Times New Roman" w:hAnsi="Times New Roman"/>
          <w:color w:val="auto"/>
          <w:spacing w:val="130"/>
          <w:szCs w:val="20"/>
        </w:rPr>
        <w:t>Keičiu</w:t>
      </w:r>
      <w:r>
        <w:rPr>
          <w:rFonts w:ascii="Times New Roman" w:eastAsia="Times New Roman" w:hAnsi="Times New Roman"/>
          <w:color w:val="auto"/>
          <w:szCs w:val="20"/>
        </w:rPr>
        <w:t xml:space="preserve"> žemės ūkio paskirties žemės sklypo, kurio kadastrinis numeris </w:t>
      </w:r>
      <w:r>
        <w:rPr>
          <w:rFonts w:ascii="Times New Roman" w:eastAsia="Times New Roman" w:hAnsi="Times New Roman"/>
          <w:bCs/>
          <w:color w:val="auto"/>
          <w:szCs w:val="20"/>
        </w:rPr>
        <w:t>2901/</w:t>
      </w:r>
      <w:r w:rsidR="007C2936">
        <w:rPr>
          <w:rFonts w:ascii="Times New Roman" w:eastAsia="Times New Roman" w:hAnsi="Times New Roman"/>
          <w:bCs/>
          <w:color w:val="auto"/>
          <w:szCs w:val="20"/>
        </w:rPr>
        <w:t>0032</w:t>
      </w:r>
      <w:r w:rsidRPr="008A20C8">
        <w:rPr>
          <w:rFonts w:ascii="Times New Roman" w:eastAsia="Times New Roman" w:hAnsi="Times New Roman"/>
          <w:bCs/>
          <w:color w:val="auto"/>
          <w:szCs w:val="20"/>
        </w:rPr>
        <w:t>:</w:t>
      </w:r>
      <w:r w:rsidR="007C2936">
        <w:rPr>
          <w:rFonts w:ascii="Times New Roman" w:eastAsia="Times New Roman" w:hAnsi="Times New Roman"/>
          <w:bCs/>
          <w:color w:val="auto"/>
          <w:szCs w:val="20"/>
        </w:rPr>
        <w:t>11</w:t>
      </w:r>
      <w:r>
        <w:rPr>
          <w:rFonts w:ascii="Times New Roman" w:eastAsia="Times New Roman" w:hAnsi="Times New Roman"/>
          <w:color w:val="auto"/>
          <w:szCs w:val="20"/>
        </w:rPr>
        <w:t>, pagrindinę žemės naudojimo paskirtį į kita, naudojimo būdas –</w:t>
      </w:r>
      <w:r w:rsidR="007C2936">
        <w:rPr>
          <w:rFonts w:ascii="Times New Roman" w:eastAsia="Times New Roman" w:hAnsi="Times New Roman"/>
          <w:color w:val="auto"/>
          <w:szCs w:val="20"/>
        </w:rPr>
        <w:t xml:space="preserve"> komercinės paskirties objektų teritorijos.</w:t>
      </w:r>
      <w:bookmarkStart w:id="0" w:name="_GoBack"/>
      <w:bookmarkEnd w:id="0"/>
    </w:p>
    <w:p w14:paraId="0C838535" w14:textId="66D7BF17" w:rsidR="00054337" w:rsidRPr="00082127" w:rsidRDefault="00054337" w:rsidP="00D024AC">
      <w:pPr>
        <w:ind w:firstLine="851"/>
        <w:jc w:val="both"/>
        <w:rPr>
          <w:rFonts w:ascii="Times New Roman" w:eastAsia="Times New Roman" w:hAnsi="Times New Roman"/>
          <w:color w:val="auto"/>
          <w:szCs w:val="20"/>
        </w:rPr>
      </w:pPr>
      <w:r w:rsidRPr="00082127">
        <w:rPr>
          <w:rFonts w:ascii="Times New Roman" w:eastAsia="Times New Roman" w:hAnsi="Times New Roman"/>
          <w:color w:val="auto"/>
          <w:szCs w:val="20"/>
        </w:rPr>
        <w:t xml:space="preserve">2. </w:t>
      </w:r>
      <w:r w:rsidRPr="00931F17">
        <w:rPr>
          <w:rFonts w:ascii="Times New Roman" w:eastAsia="Times New Roman" w:hAnsi="Times New Roman"/>
          <w:color w:val="auto"/>
          <w:spacing w:val="130"/>
          <w:szCs w:val="20"/>
        </w:rPr>
        <w:t>Nustata</w:t>
      </w:r>
      <w:r w:rsidRPr="00A572E9">
        <w:rPr>
          <w:rFonts w:ascii="Times New Roman" w:eastAsia="Times New Roman" w:hAnsi="Times New Roman"/>
          <w:color w:val="auto"/>
          <w:szCs w:val="20"/>
        </w:rPr>
        <w:t>u</w:t>
      </w:r>
      <w:r w:rsidR="002C62E2" w:rsidRPr="00082127">
        <w:rPr>
          <w:rFonts w:ascii="Times New Roman" w:eastAsia="Times New Roman" w:hAnsi="Times New Roman"/>
          <w:color w:val="auto"/>
          <w:szCs w:val="20"/>
        </w:rPr>
        <w:t>, kad</w:t>
      </w:r>
      <w:r w:rsidRPr="00082127">
        <w:rPr>
          <w:rFonts w:ascii="Times New Roman" w:eastAsia="Times New Roman" w:hAnsi="Times New Roman"/>
          <w:color w:val="auto"/>
          <w:szCs w:val="20"/>
        </w:rPr>
        <w:t>:</w:t>
      </w:r>
    </w:p>
    <w:p w14:paraId="0C838536" w14:textId="77777777" w:rsidR="00054337" w:rsidRPr="00082127" w:rsidRDefault="00ED4E10" w:rsidP="00C154A9">
      <w:pPr>
        <w:ind w:firstLine="851"/>
        <w:jc w:val="both"/>
        <w:rPr>
          <w:rFonts w:ascii="Times New Roman" w:eastAsia="Times New Roman" w:hAnsi="Times New Roman"/>
          <w:color w:val="auto"/>
          <w:szCs w:val="20"/>
        </w:rPr>
      </w:pPr>
      <w:r w:rsidRPr="00082127">
        <w:rPr>
          <w:rFonts w:ascii="Times New Roman" w:eastAsia="Times New Roman" w:hAnsi="Times New Roman"/>
          <w:color w:val="auto"/>
          <w:szCs w:val="20"/>
        </w:rPr>
        <w:t>2.1</w:t>
      </w:r>
      <w:r w:rsidR="00054337" w:rsidRPr="00082127">
        <w:rPr>
          <w:rFonts w:ascii="Times New Roman" w:eastAsia="Times New Roman" w:hAnsi="Times New Roman"/>
          <w:color w:val="auto"/>
          <w:szCs w:val="20"/>
        </w:rPr>
        <w:t>. žemės sklypo savininka</w:t>
      </w:r>
      <w:r w:rsidR="005E588E">
        <w:rPr>
          <w:rFonts w:ascii="Times New Roman" w:eastAsia="Times New Roman" w:hAnsi="Times New Roman"/>
          <w:color w:val="auto"/>
          <w:szCs w:val="20"/>
        </w:rPr>
        <w:t>i</w:t>
      </w:r>
      <w:r w:rsidR="00054337" w:rsidRPr="00082127">
        <w:rPr>
          <w:rFonts w:ascii="Times New Roman" w:eastAsia="Times New Roman" w:hAnsi="Times New Roman"/>
          <w:color w:val="auto"/>
          <w:szCs w:val="20"/>
        </w:rPr>
        <w:t xml:space="preserve"> turi kreiptis į matininkus dėl žemės sklypo vertės bei vidutinės rinkos vertės nustatymo;</w:t>
      </w:r>
    </w:p>
    <w:p w14:paraId="0C838537" w14:textId="77777777" w:rsidR="00054337" w:rsidRPr="00082127" w:rsidRDefault="00ED4E10" w:rsidP="00C154A9">
      <w:pPr>
        <w:ind w:firstLine="851"/>
        <w:jc w:val="both"/>
        <w:rPr>
          <w:rFonts w:ascii="Times New Roman" w:eastAsia="Times New Roman" w:hAnsi="Times New Roman"/>
          <w:color w:val="auto"/>
          <w:spacing w:val="-3"/>
          <w:szCs w:val="20"/>
        </w:rPr>
      </w:pPr>
      <w:r w:rsidRPr="00082127">
        <w:rPr>
          <w:rFonts w:ascii="Times New Roman" w:eastAsia="Times New Roman" w:hAnsi="Times New Roman"/>
          <w:color w:val="auto"/>
          <w:szCs w:val="20"/>
        </w:rPr>
        <w:t>2.2</w:t>
      </w:r>
      <w:r w:rsidR="00054337" w:rsidRPr="00082127">
        <w:rPr>
          <w:rFonts w:ascii="Times New Roman" w:eastAsia="Times New Roman" w:hAnsi="Times New Roman"/>
          <w:color w:val="auto"/>
          <w:szCs w:val="20"/>
        </w:rPr>
        <w:t>. žemės sklypo savininka</w:t>
      </w:r>
      <w:r w:rsidR="005E588E">
        <w:rPr>
          <w:rFonts w:ascii="Times New Roman" w:eastAsia="Times New Roman" w:hAnsi="Times New Roman"/>
          <w:color w:val="auto"/>
          <w:szCs w:val="20"/>
        </w:rPr>
        <w:t>i</w:t>
      </w:r>
      <w:r w:rsidR="00054337" w:rsidRPr="00082127">
        <w:rPr>
          <w:rFonts w:ascii="Times New Roman" w:eastAsia="Times New Roman" w:hAnsi="Times New Roman"/>
          <w:color w:val="auto"/>
          <w:spacing w:val="-3"/>
          <w:szCs w:val="20"/>
        </w:rPr>
        <w:t xml:space="preserve"> žemės sklypo kadastro duomenų – pagrindinės žemės nau</w:t>
      </w:r>
      <w:r w:rsidR="00B45B4F" w:rsidRPr="00082127">
        <w:rPr>
          <w:rFonts w:ascii="Times New Roman" w:eastAsia="Times New Roman" w:hAnsi="Times New Roman"/>
          <w:color w:val="auto"/>
          <w:spacing w:val="-3"/>
          <w:szCs w:val="20"/>
        </w:rPr>
        <w:t>dojimo paskirties ir būdo – pa</w:t>
      </w:r>
      <w:r w:rsidR="00054337" w:rsidRPr="00082127">
        <w:rPr>
          <w:rFonts w:ascii="Times New Roman" w:eastAsia="Times New Roman" w:hAnsi="Times New Roman"/>
          <w:color w:val="auto"/>
          <w:spacing w:val="-3"/>
          <w:szCs w:val="20"/>
        </w:rPr>
        <w:t>keitimus privalo įregistruoti Nekilnojamojo turto registre.</w:t>
      </w:r>
    </w:p>
    <w:p w14:paraId="0C838538" w14:textId="3255A726" w:rsidR="006C5E78" w:rsidRDefault="00BF11C3" w:rsidP="00C154A9">
      <w:pPr>
        <w:ind w:firstLine="851"/>
        <w:jc w:val="both"/>
        <w:rPr>
          <w:rFonts w:ascii="Times New Roman" w:eastAsia="Times New Roman" w:hAnsi="Times New Roman"/>
          <w:color w:val="auto"/>
          <w:spacing w:val="-3"/>
          <w:szCs w:val="20"/>
        </w:rPr>
      </w:pPr>
      <w:r w:rsidRPr="00082127">
        <w:rPr>
          <w:rFonts w:ascii="Times New Roman" w:hAnsi="Times New Roman"/>
          <w:color w:val="auto"/>
        </w:rPr>
        <w:t>2.3</w:t>
      </w:r>
      <w:r w:rsidR="003A5678" w:rsidRPr="00082127">
        <w:rPr>
          <w:rFonts w:ascii="Times New Roman" w:hAnsi="Times New Roman"/>
          <w:color w:val="auto"/>
        </w:rPr>
        <w:t xml:space="preserve">. </w:t>
      </w:r>
      <w:r w:rsidR="006C5E78" w:rsidRPr="000C02B2">
        <w:rPr>
          <w:rFonts w:ascii="Times New Roman" w:hAnsi="Times New Roman"/>
          <w:color w:val="auto"/>
        </w:rPr>
        <w:t xml:space="preserve">Šiaulių miesto savivaldybės biudžeto lėšomis ne eilės tvarka nebus įrengta susisiekimo, inžinerinė ir socialinė infrastruktūra, susijusi su žemės sklypo </w:t>
      </w:r>
      <w:r w:rsidR="00650FDD">
        <w:rPr>
          <w:rFonts w:ascii="Times New Roman" w:eastAsia="Times New Roman" w:hAnsi="Times New Roman"/>
          <w:color w:val="auto"/>
          <w:szCs w:val="20"/>
        </w:rPr>
        <w:t>M. Mažvydo</w:t>
      </w:r>
      <w:r w:rsidR="00EC1CD5">
        <w:rPr>
          <w:rFonts w:ascii="Times New Roman" w:eastAsia="Times New Roman" w:hAnsi="Times New Roman"/>
          <w:color w:val="auto"/>
          <w:szCs w:val="20"/>
        </w:rPr>
        <w:t xml:space="preserve"> </w:t>
      </w:r>
      <w:r w:rsidR="006C5E78" w:rsidRPr="000C02B2">
        <w:rPr>
          <w:rFonts w:ascii="Times New Roman" w:eastAsia="Times New Roman" w:hAnsi="Times New Roman"/>
          <w:color w:val="auto"/>
          <w:szCs w:val="20"/>
        </w:rPr>
        <w:t xml:space="preserve">g. </w:t>
      </w:r>
      <w:r w:rsidR="00BB4973">
        <w:rPr>
          <w:rFonts w:ascii="Times New Roman" w:eastAsia="Times New Roman" w:hAnsi="Times New Roman"/>
          <w:color w:val="auto"/>
          <w:szCs w:val="20"/>
        </w:rPr>
        <w:t>3</w:t>
      </w:r>
      <w:r w:rsidR="006C5E78" w:rsidRPr="000C02B2">
        <w:rPr>
          <w:rFonts w:ascii="Times New Roman" w:eastAsia="Times New Roman" w:hAnsi="Times New Roman"/>
          <w:color w:val="auto"/>
          <w:szCs w:val="20"/>
        </w:rPr>
        <w:t xml:space="preserve">, kurio kadastrinis numeris </w:t>
      </w:r>
      <w:r w:rsidR="006C5E78">
        <w:rPr>
          <w:rFonts w:ascii="Times New Roman" w:eastAsia="Times New Roman" w:hAnsi="Times New Roman"/>
          <w:bCs/>
          <w:color w:val="auto"/>
          <w:szCs w:val="20"/>
        </w:rPr>
        <w:t>2901/00</w:t>
      </w:r>
      <w:r w:rsidR="00950720">
        <w:rPr>
          <w:rFonts w:ascii="Times New Roman" w:eastAsia="Times New Roman" w:hAnsi="Times New Roman"/>
          <w:bCs/>
          <w:color w:val="auto"/>
          <w:szCs w:val="20"/>
        </w:rPr>
        <w:t>31</w:t>
      </w:r>
      <w:r w:rsidR="006C5E78" w:rsidRPr="008A20C8">
        <w:rPr>
          <w:rFonts w:ascii="Times New Roman" w:eastAsia="Times New Roman" w:hAnsi="Times New Roman"/>
          <w:bCs/>
          <w:color w:val="auto"/>
          <w:szCs w:val="20"/>
        </w:rPr>
        <w:t>:</w:t>
      </w:r>
      <w:r w:rsidR="00BB4973">
        <w:rPr>
          <w:rFonts w:ascii="Times New Roman" w:eastAsia="Times New Roman" w:hAnsi="Times New Roman"/>
          <w:bCs/>
          <w:color w:val="auto"/>
          <w:szCs w:val="20"/>
        </w:rPr>
        <w:t>114</w:t>
      </w:r>
      <w:r w:rsidR="006C5E78" w:rsidRPr="000C02B2">
        <w:rPr>
          <w:rFonts w:ascii="Times New Roman" w:eastAsia="Times New Roman" w:hAnsi="Times New Roman"/>
          <w:bCs/>
          <w:color w:val="auto"/>
          <w:szCs w:val="20"/>
        </w:rPr>
        <w:t>, naudojimu</w:t>
      </w:r>
      <w:r w:rsidR="006C5E78" w:rsidRPr="000C02B2">
        <w:rPr>
          <w:rFonts w:ascii="Times New Roman" w:hAnsi="Times New Roman"/>
          <w:color w:val="auto"/>
        </w:rPr>
        <w:t>.</w:t>
      </w:r>
      <w:r w:rsidR="006C5E78" w:rsidRPr="000C02B2">
        <w:rPr>
          <w:rFonts w:ascii="Times New Roman" w:eastAsia="Times New Roman" w:hAnsi="Times New Roman"/>
          <w:color w:val="auto"/>
          <w:spacing w:val="-3"/>
          <w:szCs w:val="20"/>
        </w:rPr>
        <w:t xml:space="preserve"> </w:t>
      </w:r>
    </w:p>
    <w:p w14:paraId="0C838539" w14:textId="77777777" w:rsidR="00015B70" w:rsidRPr="00082127" w:rsidRDefault="00114125" w:rsidP="00C154A9">
      <w:pPr>
        <w:ind w:firstLine="851"/>
        <w:jc w:val="both"/>
        <w:rPr>
          <w:rFonts w:ascii="Times New Roman" w:eastAsia="Times New Roman" w:hAnsi="Times New Roman"/>
          <w:color w:val="auto"/>
          <w:spacing w:val="-3"/>
          <w:szCs w:val="20"/>
        </w:rPr>
      </w:pPr>
      <w:r>
        <w:rPr>
          <w:rStyle w:val="remarks2"/>
          <w:rFonts w:ascii="Times New Roman" w:hAnsi="Times New Roman"/>
        </w:rPr>
        <w:t>Š</w:t>
      </w:r>
      <w:r w:rsidR="00015B70" w:rsidRPr="00082127">
        <w:rPr>
          <w:rStyle w:val="remarks2"/>
          <w:rFonts w:ascii="Times New Roman" w:hAnsi="Times New Roman"/>
        </w:rPr>
        <w:t xml:space="preserve">is įsakymas ne vėliau kaip per vieną mėnesį nuo jo įteikimo dienos gali būti skundžiamas paduodant skundą </w:t>
      </w:r>
      <w:r w:rsidR="00015B70" w:rsidRPr="00082127">
        <w:rPr>
          <w:rFonts w:ascii="Times New Roman" w:hAnsi="Times New Roman"/>
        </w:rPr>
        <w:t>Lietuvos administracinių ginčų komisijos Šiaulių apygardos skyriui, adresu Dvaro g. 81, Šiauliai, arba Regionų apygardos administraciniam teismui bet kuriuose šio teismo rūmuose.</w:t>
      </w:r>
    </w:p>
    <w:p w14:paraId="0C83853A" w14:textId="77777777" w:rsidR="008A20C8" w:rsidRDefault="008A20C8" w:rsidP="008A20C8">
      <w:pPr>
        <w:ind w:firstLine="1117"/>
        <w:jc w:val="both"/>
        <w:rPr>
          <w:rFonts w:ascii="Times New Roman" w:eastAsia="Times New Roman" w:hAnsi="Times New Roman"/>
          <w:color w:val="auto"/>
          <w:szCs w:val="20"/>
        </w:rPr>
      </w:pPr>
    </w:p>
    <w:p w14:paraId="0C83853B" w14:textId="77777777" w:rsidR="00054337" w:rsidRDefault="00054337" w:rsidP="00015B70">
      <w:pPr>
        <w:ind w:firstLine="1122"/>
        <w:jc w:val="both"/>
        <w:rPr>
          <w:rFonts w:ascii="Times New Roman" w:eastAsia="Times New Roman" w:hAnsi="Times New Roman"/>
          <w:color w:val="auto"/>
          <w:szCs w:val="20"/>
        </w:rPr>
      </w:pPr>
    </w:p>
    <w:p w14:paraId="0C83853C" w14:textId="77777777" w:rsidR="00ED1BDE" w:rsidRDefault="00ED1BDE" w:rsidP="00015B70">
      <w:pPr>
        <w:ind w:firstLine="1122"/>
        <w:jc w:val="both"/>
        <w:rPr>
          <w:rFonts w:ascii="Times New Roman" w:eastAsia="Times New Roman" w:hAnsi="Times New Roman"/>
          <w:color w:val="auto"/>
          <w:szCs w:val="20"/>
        </w:rPr>
      </w:pPr>
    </w:p>
    <w:p w14:paraId="3AE53939" w14:textId="77777777" w:rsidR="00DD40CD" w:rsidRDefault="00DD40CD">
      <w:pPr>
        <w:ind w:firstLine="1122"/>
        <w:jc w:val="both"/>
        <w:rPr>
          <w:rFonts w:ascii="Times New Roman" w:hAnsi="Times New Roman"/>
        </w:rPr>
      </w:pPr>
    </w:p>
    <w:p w14:paraId="6275138C" w14:textId="50835EE4" w:rsidR="00EC1CD5" w:rsidRDefault="00EC1CD5" w:rsidP="00950720">
      <w:pPr>
        <w:tabs>
          <w:tab w:val="left" w:pos="0"/>
          <w:tab w:val="right" w:pos="9570"/>
        </w:tabs>
        <w:rPr>
          <w:rFonts w:ascii="Times New Roman" w:hAnsi="Times New Roman"/>
        </w:rPr>
      </w:pPr>
      <w:r w:rsidRPr="00ED4FE4">
        <w:rPr>
          <w:rFonts w:ascii="Times New Roman" w:hAnsi="Times New Roman"/>
        </w:rPr>
        <w:t xml:space="preserve">Administracijos direktorius                    </w:t>
      </w:r>
      <w:r w:rsidRPr="00ED4FE4">
        <w:rPr>
          <w:rFonts w:ascii="Times New Roman" w:hAnsi="Times New Roman"/>
        </w:rPr>
        <w:tab/>
      </w:r>
      <w:r w:rsidR="00950720">
        <w:rPr>
          <w:rFonts w:ascii="Times New Roman" w:hAnsi="Times New Roman"/>
        </w:rPr>
        <w:t>Antanas</w:t>
      </w:r>
      <w:r>
        <w:rPr>
          <w:rFonts w:ascii="Times New Roman" w:hAnsi="Times New Roman"/>
        </w:rPr>
        <w:t xml:space="preserve"> </w:t>
      </w:r>
      <w:r w:rsidR="00950720">
        <w:rPr>
          <w:rFonts w:ascii="Times New Roman" w:hAnsi="Times New Roman"/>
        </w:rPr>
        <w:t>Bartulis</w:t>
      </w:r>
    </w:p>
    <w:sectPr w:rsidR="00EC1CD5" w:rsidSect="00DB3970">
      <w:footerReference w:type="default" r:id="rId9"/>
      <w:pgSz w:w="11906" w:h="16838"/>
      <w:pgMar w:top="1134" w:right="567" w:bottom="1134" w:left="1701" w:header="567" w:footer="45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62608" w14:textId="77777777" w:rsidR="00F6308F" w:rsidRDefault="00F6308F">
      <w:r>
        <w:separator/>
      </w:r>
    </w:p>
  </w:endnote>
  <w:endnote w:type="continuationSeparator" w:id="0">
    <w:p w14:paraId="6A5579AC" w14:textId="77777777" w:rsidR="00F6308F" w:rsidRDefault="00F6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Calibri"/>
    <w:charset w:val="BA"/>
    <w:family w:val="auto"/>
    <w:pitch w:val="variable"/>
  </w:font>
  <w:font w:name="StarSymbol">
    <w:altName w:val="Arial Unicode MS"/>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8544" w14:textId="77777777" w:rsidR="00941E6A" w:rsidRDefault="00941E6A">
    <w:pPr>
      <w:pStyle w:val="Antrat20"/>
      <w:tabs>
        <w:tab w:val="left" w:pos="1845"/>
        <w:tab w:val="left" w:pos="4253"/>
        <w:tab w:val="left" w:pos="6945"/>
        <w:tab w:val="left" w:pos="9637"/>
      </w:tabs>
      <w:spacing w:before="6" w:after="6"/>
      <w:rPr>
        <w:i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6031" w14:textId="77777777" w:rsidR="00F6308F" w:rsidRDefault="00F6308F">
      <w:r>
        <w:separator/>
      </w:r>
    </w:p>
  </w:footnote>
  <w:footnote w:type="continuationSeparator" w:id="0">
    <w:p w14:paraId="68D630D3" w14:textId="77777777" w:rsidR="00F6308F" w:rsidRDefault="00F6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2D"/>
    <w:rsid w:val="00000E3B"/>
    <w:rsid w:val="000156FF"/>
    <w:rsid w:val="00015B70"/>
    <w:rsid w:val="000328A4"/>
    <w:rsid w:val="000338FB"/>
    <w:rsid w:val="00054337"/>
    <w:rsid w:val="00055204"/>
    <w:rsid w:val="0006318B"/>
    <w:rsid w:val="00082127"/>
    <w:rsid w:val="000944B5"/>
    <w:rsid w:val="0009687C"/>
    <w:rsid w:val="000B019F"/>
    <w:rsid w:val="0010135F"/>
    <w:rsid w:val="00114125"/>
    <w:rsid w:val="00115962"/>
    <w:rsid w:val="0012022D"/>
    <w:rsid w:val="00135AB0"/>
    <w:rsid w:val="001531FB"/>
    <w:rsid w:val="0017028D"/>
    <w:rsid w:val="00177E62"/>
    <w:rsid w:val="00197CC1"/>
    <w:rsid w:val="001B4E73"/>
    <w:rsid w:val="001C0828"/>
    <w:rsid w:val="001C2FB2"/>
    <w:rsid w:val="002340D3"/>
    <w:rsid w:val="00237F03"/>
    <w:rsid w:val="00255967"/>
    <w:rsid w:val="0025789C"/>
    <w:rsid w:val="002A148A"/>
    <w:rsid w:val="002B05A7"/>
    <w:rsid w:val="002C62E2"/>
    <w:rsid w:val="002E4C97"/>
    <w:rsid w:val="00301EF4"/>
    <w:rsid w:val="003028B4"/>
    <w:rsid w:val="0038616D"/>
    <w:rsid w:val="00391F6A"/>
    <w:rsid w:val="003A5678"/>
    <w:rsid w:val="003B0988"/>
    <w:rsid w:val="003C0FA6"/>
    <w:rsid w:val="003E5B81"/>
    <w:rsid w:val="00435C2C"/>
    <w:rsid w:val="00437A2F"/>
    <w:rsid w:val="00456AE0"/>
    <w:rsid w:val="00487E92"/>
    <w:rsid w:val="00495AEF"/>
    <w:rsid w:val="00516436"/>
    <w:rsid w:val="0052754D"/>
    <w:rsid w:val="0053100A"/>
    <w:rsid w:val="00541707"/>
    <w:rsid w:val="00572554"/>
    <w:rsid w:val="005A30FA"/>
    <w:rsid w:val="005C03F2"/>
    <w:rsid w:val="005E588E"/>
    <w:rsid w:val="005F0A0B"/>
    <w:rsid w:val="00604398"/>
    <w:rsid w:val="00650FDD"/>
    <w:rsid w:val="00655381"/>
    <w:rsid w:val="0067312B"/>
    <w:rsid w:val="00681143"/>
    <w:rsid w:val="006A1308"/>
    <w:rsid w:val="006C5E78"/>
    <w:rsid w:val="006F6F88"/>
    <w:rsid w:val="007132E5"/>
    <w:rsid w:val="00713A8C"/>
    <w:rsid w:val="0071774B"/>
    <w:rsid w:val="0078113E"/>
    <w:rsid w:val="007917FE"/>
    <w:rsid w:val="0079276A"/>
    <w:rsid w:val="007A1180"/>
    <w:rsid w:val="007B65FB"/>
    <w:rsid w:val="007C1A54"/>
    <w:rsid w:val="007C2936"/>
    <w:rsid w:val="007D53A4"/>
    <w:rsid w:val="007E5118"/>
    <w:rsid w:val="00802CF5"/>
    <w:rsid w:val="00810976"/>
    <w:rsid w:val="00813014"/>
    <w:rsid w:val="00822C10"/>
    <w:rsid w:val="00834119"/>
    <w:rsid w:val="0083574B"/>
    <w:rsid w:val="0084305E"/>
    <w:rsid w:val="00880596"/>
    <w:rsid w:val="008961D4"/>
    <w:rsid w:val="008A20C8"/>
    <w:rsid w:val="00907AA7"/>
    <w:rsid w:val="00931F17"/>
    <w:rsid w:val="00941E6A"/>
    <w:rsid w:val="00950720"/>
    <w:rsid w:val="00954CA1"/>
    <w:rsid w:val="00965139"/>
    <w:rsid w:val="00995763"/>
    <w:rsid w:val="009D5C62"/>
    <w:rsid w:val="009F2126"/>
    <w:rsid w:val="009F61FB"/>
    <w:rsid w:val="00A04D71"/>
    <w:rsid w:val="00A11D2F"/>
    <w:rsid w:val="00A34516"/>
    <w:rsid w:val="00A37D53"/>
    <w:rsid w:val="00A409D8"/>
    <w:rsid w:val="00A53B86"/>
    <w:rsid w:val="00A558CB"/>
    <w:rsid w:val="00A56A14"/>
    <w:rsid w:val="00A572E9"/>
    <w:rsid w:val="00A76666"/>
    <w:rsid w:val="00A91518"/>
    <w:rsid w:val="00A92EB0"/>
    <w:rsid w:val="00AC6E78"/>
    <w:rsid w:val="00B12677"/>
    <w:rsid w:val="00B20365"/>
    <w:rsid w:val="00B20801"/>
    <w:rsid w:val="00B34536"/>
    <w:rsid w:val="00B45B4F"/>
    <w:rsid w:val="00B51111"/>
    <w:rsid w:val="00BB4973"/>
    <w:rsid w:val="00BB4D69"/>
    <w:rsid w:val="00BB712E"/>
    <w:rsid w:val="00BD538F"/>
    <w:rsid w:val="00BE1D3D"/>
    <w:rsid w:val="00BF036F"/>
    <w:rsid w:val="00BF11C3"/>
    <w:rsid w:val="00C014A8"/>
    <w:rsid w:val="00C0234A"/>
    <w:rsid w:val="00C154A9"/>
    <w:rsid w:val="00C73229"/>
    <w:rsid w:val="00C97E5A"/>
    <w:rsid w:val="00CA3187"/>
    <w:rsid w:val="00CD03E7"/>
    <w:rsid w:val="00CD450B"/>
    <w:rsid w:val="00CE5C2E"/>
    <w:rsid w:val="00CF421E"/>
    <w:rsid w:val="00D024AC"/>
    <w:rsid w:val="00D41F4E"/>
    <w:rsid w:val="00D52B74"/>
    <w:rsid w:val="00D6217A"/>
    <w:rsid w:val="00D6756F"/>
    <w:rsid w:val="00D706E9"/>
    <w:rsid w:val="00D7161C"/>
    <w:rsid w:val="00D80DC4"/>
    <w:rsid w:val="00D95C96"/>
    <w:rsid w:val="00DB3970"/>
    <w:rsid w:val="00DC6150"/>
    <w:rsid w:val="00DD40CD"/>
    <w:rsid w:val="00DF2343"/>
    <w:rsid w:val="00E107B5"/>
    <w:rsid w:val="00E1332D"/>
    <w:rsid w:val="00E26F1D"/>
    <w:rsid w:val="00E35AFC"/>
    <w:rsid w:val="00E47E2B"/>
    <w:rsid w:val="00E609EE"/>
    <w:rsid w:val="00E651F7"/>
    <w:rsid w:val="00E716FB"/>
    <w:rsid w:val="00E9690C"/>
    <w:rsid w:val="00EB1426"/>
    <w:rsid w:val="00EC0B37"/>
    <w:rsid w:val="00EC1CD5"/>
    <w:rsid w:val="00ED1BDE"/>
    <w:rsid w:val="00ED4E10"/>
    <w:rsid w:val="00ED512B"/>
    <w:rsid w:val="00F154EF"/>
    <w:rsid w:val="00F34487"/>
    <w:rsid w:val="00F37D93"/>
    <w:rsid w:val="00F6308F"/>
    <w:rsid w:val="00F67524"/>
    <w:rsid w:val="00F70892"/>
    <w:rsid w:val="00F80E0D"/>
    <w:rsid w:val="00F84D2E"/>
    <w:rsid w:val="00FB0C8D"/>
    <w:rsid w:val="00FE22A4"/>
    <w:rsid w:val="00FE3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0C838526"/>
  <w15:chartTrackingRefBased/>
  <w15:docId w15:val="{46B4755E-F2E6-4EFE-B19D-838A116C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suppressAutoHyphens/>
    </w:pPr>
    <w:rPr>
      <w:rFonts w:ascii="Thorndale" w:eastAsia="HG Mincho Light J" w:hAnsi="Thorndale"/>
      <w:color w:val="000000"/>
      <w:sz w:val="24"/>
      <w:szCs w:val="24"/>
      <w:lang w:eastAsia="ar-SA"/>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atytasispastraiposriftas1">
    <w:name w:val="Numatytasis pastraipos šriftas1"/>
  </w:style>
  <w:style w:type="character" w:customStyle="1" w:styleId="Inaosramenys">
    <w:name w:val="Išnašos rašmenys"/>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Galinsinaosramenys">
    <w:name w:val="Galinės išnašos rašmenys"/>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sz w:val="18"/>
    </w:rPr>
  </w:style>
  <w:style w:type="character" w:customStyle="1" w:styleId="WW-enklinimosimboliai1">
    <w:name w:val="WW-Ženklinimo simboliai1"/>
    <w:rPr>
      <w:rFonts w:ascii="StarSymbol" w:eastAsia="StarSymbol" w:hAnsi="StarSymbol"/>
      <w:sz w:val="18"/>
    </w:rPr>
  </w:style>
  <w:style w:type="character" w:customStyle="1" w:styleId="WW-enklinimosimboliai11">
    <w:name w:val="WW-Ženklinimo simboliai11"/>
    <w:rPr>
      <w:rFonts w:ascii="StarSymbol" w:eastAsia="StarSymbol" w:hAnsi="StarSymbol"/>
      <w:sz w:val="18"/>
    </w:rPr>
  </w:style>
  <w:style w:type="character" w:customStyle="1" w:styleId="WW-enklinimosimboliai111">
    <w:name w:val="WW-Ženklinimo simboliai111"/>
    <w:rPr>
      <w:rFonts w:ascii="StarSymbol" w:eastAsia="StarSymbol" w:hAnsi="StarSymbol"/>
      <w:sz w:val="18"/>
    </w:rPr>
  </w:style>
  <w:style w:type="character" w:customStyle="1" w:styleId="WW-enklinimosimboliai1111">
    <w:name w:val="WW-Ženklinimo simboliai1111"/>
    <w:rPr>
      <w:rFonts w:ascii="StarSymbol" w:eastAsia="StarSymbol" w:hAnsi="StarSymbol"/>
      <w:sz w:val="18"/>
    </w:rPr>
  </w:style>
  <w:style w:type="character" w:customStyle="1" w:styleId="WW-enklinimosimboliai11111">
    <w:name w:val="WW-Ženklinimo simboliai11111"/>
    <w:rPr>
      <w:rFonts w:ascii="StarSymbol" w:eastAsia="StarSymbol" w:hAnsi="StarSymbol"/>
      <w:sz w:val="18"/>
    </w:rPr>
  </w:style>
  <w:style w:type="character" w:customStyle="1" w:styleId="WW-enklinimosimboliai111111">
    <w:name w:val="WW-Ženklinimo simboliai111111"/>
    <w:rPr>
      <w:rFonts w:ascii="StarSymbol" w:eastAsia="StarSymbol" w:hAnsi="StarSymbol"/>
      <w:sz w:val="18"/>
    </w:rPr>
  </w:style>
  <w:style w:type="character" w:customStyle="1" w:styleId="WW-enklinimosimboliai1111111">
    <w:name w:val="WW-Ženklinimo simboliai1111111"/>
    <w:rPr>
      <w:rFonts w:ascii="StarSymbol" w:eastAsia="StarSymbol" w:hAnsi="StarSymbol"/>
      <w:sz w:val="18"/>
    </w:rPr>
  </w:style>
  <w:style w:type="character" w:customStyle="1" w:styleId="WW-enklinimosimboliai11111111">
    <w:name w:val="WW-Ženklinimo simboliai11111111"/>
    <w:rPr>
      <w:rFonts w:ascii="StarSymbol" w:eastAsia="StarSymbol" w:hAnsi="StarSymbol"/>
      <w:sz w:val="18"/>
    </w:rPr>
  </w:style>
  <w:style w:type="character" w:customStyle="1" w:styleId="WW-enklinimosimboliai111111111">
    <w:name w:val="WW-Ženklinimo simboliai111111111"/>
    <w:rPr>
      <w:rFonts w:ascii="StarSymbol" w:eastAsia="StarSymbol" w:hAnsi="StarSymbol"/>
      <w:sz w:val="18"/>
    </w:rPr>
  </w:style>
  <w:style w:type="character" w:customStyle="1" w:styleId="WW-enklinimosimboliai1111111111">
    <w:name w:val="WW-Ženklinimo simboliai1111111111"/>
    <w:rPr>
      <w:rFonts w:ascii="StarSymbol" w:eastAsia="StarSymbol" w:hAnsi="StarSymbol"/>
      <w:sz w:val="18"/>
    </w:rPr>
  </w:style>
  <w:style w:type="character" w:customStyle="1" w:styleId="WW-enklinimosimboliai11111111111">
    <w:name w:val="WW-Ženklinimo simboliai11111111111"/>
    <w:rPr>
      <w:rFonts w:ascii="StarSymbol" w:eastAsia="StarSymbol" w:hAnsi="StarSymbol"/>
      <w:sz w:val="18"/>
    </w:rPr>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BalloonTextChar">
    <w:name w:val="Balloon Text Char"/>
    <w:rPr>
      <w:rFonts w:ascii="Tahoma" w:eastAsia="HG Mincho Light J" w:hAnsi="Tahoma" w:cs="Tahoma"/>
      <w:color w:val="000000"/>
      <w:sz w:val="16"/>
      <w:szCs w:val="16"/>
      <w:lang w:val="lt-LT"/>
    </w:rPr>
  </w:style>
  <w:style w:type="paragraph" w:customStyle="1" w:styleId="Antrat3">
    <w:name w:val="Antraštė3"/>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Tekstas"/>
    <w:rPr>
      <w:rFonts w:ascii="Times New Roman" w:hAnsi="Times New Roman"/>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ascii="Times New Roman" w:hAnsi="Times New Roman"/>
    </w:rPr>
  </w:style>
  <w:style w:type="paragraph" w:customStyle="1" w:styleId="Tekstas">
    <w:name w:val="Tekstas"/>
    <w:basedOn w:val="prastasis"/>
    <w:pPr>
      <w:tabs>
        <w:tab w:val="center" w:pos="5049"/>
      </w:tabs>
      <w:jc w:val="both"/>
    </w:pPr>
  </w:style>
  <w:style w:type="paragraph" w:customStyle="1" w:styleId="Antrat20">
    <w:name w:val="Antraštė2"/>
    <w:basedOn w:val="prastasis"/>
    <w:next w:val="Tekstas"/>
    <w:pPr>
      <w:suppressLineNumbers/>
      <w:spacing w:before="120" w:after="120"/>
    </w:pPr>
    <w:rPr>
      <w:rFonts w:ascii="Times New Roman" w:hAnsi="Times New Roman"/>
      <w:i/>
      <w:sz w:val="20"/>
    </w:rPr>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customStyle="1" w:styleId="Kadroturinys">
    <w:name w:val="Kadro turinys"/>
    <w:basedOn w:val="Tekstas"/>
  </w:style>
  <w:style w:type="paragraph" w:styleId="Paantrat">
    <w:name w:val="Subtitle"/>
    <w:basedOn w:val="Antrat20"/>
    <w:next w:val="Pagrindinistekstas"/>
    <w:qFormat/>
    <w:pPr>
      <w:jc w:val="center"/>
    </w:pPr>
    <w:rPr>
      <w:iCs/>
      <w:sz w:val="28"/>
      <w:szCs w:val="28"/>
    </w:rPr>
  </w:style>
  <w:style w:type="paragraph" w:styleId="Porat">
    <w:name w:val="footer"/>
    <w:basedOn w:val="prastasis"/>
    <w:pPr>
      <w:suppressLineNumbers/>
      <w:tabs>
        <w:tab w:val="center" w:pos="5385"/>
        <w:tab w:val="right" w:pos="10771"/>
      </w:tabs>
    </w:pPr>
  </w:style>
  <w:style w:type="paragraph" w:styleId="Antrats">
    <w:name w:val="header"/>
    <w:basedOn w:val="prastasis"/>
    <w:pPr>
      <w:tabs>
        <w:tab w:val="center" w:pos="4320"/>
        <w:tab w:val="right" w:pos="8640"/>
      </w:tabs>
    </w:pPr>
  </w:style>
  <w:style w:type="paragraph" w:styleId="Pagrindiniotekstotrauka">
    <w:name w:val="Body Text Indent"/>
    <w:basedOn w:val="prastasis"/>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link w:val="DebesliotekstasDiagrama"/>
    <w:uiPriority w:val="99"/>
    <w:semiHidden/>
    <w:unhideWhenUsed/>
    <w:rsid w:val="00255967"/>
    <w:rPr>
      <w:rFonts w:ascii="Segoe UI" w:hAnsi="Segoe UI" w:cs="Segoe UI"/>
      <w:sz w:val="18"/>
      <w:szCs w:val="18"/>
    </w:rPr>
  </w:style>
  <w:style w:type="character" w:customStyle="1" w:styleId="DebesliotekstasDiagrama">
    <w:name w:val="Debesėlio tekstas Diagrama"/>
    <w:link w:val="Debesliotekstas"/>
    <w:uiPriority w:val="99"/>
    <w:semiHidden/>
    <w:rsid w:val="00255967"/>
    <w:rPr>
      <w:rFonts w:ascii="Segoe UI" w:eastAsia="HG Mincho Light J" w:hAnsi="Segoe UI" w:cs="Segoe UI"/>
      <w:color w:val="000000"/>
      <w:sz w:val="18"/>
      <w:szCs w:val="18"/>
      <w:lang w:eastAsia="ar-SA"/>
    </w:rPr>
  </w:style>
  <w:style w:type="character" w:customStyle="1" w:styleId="remarks2">
    <w:name w:val="remarks2"/>
    <w:rsid w:val="00B45B4F"/>
    <w:rPr>
      <w:b w:val="0"/>
      <w:bCs w:val="0"/>
    </w:rPr>
  </w:style>
  <w:style w:type="paragraph" w:styleId="Sraopastraipa">
    <w:name w:val="List Paragraph"/>
    <w:basedOn w:val="prastasis"/>
    <w:uiPriority w:val="34"/>
    <w:qFormat/>
    <w:rsid w:val="0049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1522</Words>
  <Characters>869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Justina Sagatė</cp:lastModifiedBy>
  <cp:revision>3</cp:revision>
  <cp:lastPrinted>2015-06-11T06:41:00Z</cp:lastPrinted>
  <dcterms:created xsi:type="dcterms:W3CDTF">2022-03-21T12:19:00Z</dcterms:created>
  <dcterms:modified xsi:type="dcterms:W3CDTF">2022-03-21T12:26:00Z</dcterms:modified>
</cp:coreProperties>
</file>