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61" w:rsidRDefault="00641661" w:rsidP="000B17DB">
      <w:pPr>
        <w:jc w:val="both"/>
        <w:rPr>
          <w:rStyle w:val="Grietas"/>
          <w:bCs w:val="0"/>
        </w:rPr>
      </w:pPr>
    </w:p>
    <w:p w:rsidR="000B17DB" w:rsidRPr="00DA0685" w:rsidRDefault="000B17DB" w:rsidP="000B17DB">
      <w:pPr>
        <w:jc w:val="both"/>
        <w:rPr>
          <w:rStyle w:val="Grietas"/>
          <w:bCs w:val="0"/>
        </w:rPr>
      </w:pPr>
      <w:r w:rsidRPr="00DA0685">
        <w:rPr>
          <w:rStyle w:val="Grietas"/>
          <w:bCs w:val="0"/>
        </w:rPr>
        <w:t>P</w:t>
      </w:r>
      <w:r w:rsidR="00DA0685" w:rsidRPr="00DA0685">
        <w:rPr>
          <w:rStyle w:val="Grietas"/>
          <w:bCs w:val="0"/>
        </w:rPr>
        <w:t>arengtas</w:t>
      </w:r>
      <w:r w:rsidRPr="00DA0685">
        <w:rPr>
          <w:rStyle w:val="Grietas"/>
          <w:bCs w:val="0"/>
        </w:rPr>
        <w:t xml:space="preserve"> </w:t>
      </w:r>
      <w:r w:rsidR="00C05E37">
        <w:rPr>
          <w:rStyle w:val="Grietas"/>
          <w:bCs w:val="0"/>
        </w:rPr>
        <w:t>„</w:t>
      </w:r>
      <w:r w:rsidR="00C05E37" w:rsidRPr="00C05E37">
        <w:rPr>
          <w:rStyle w:val="Grietas"/>
          <w:iCs/>
        </w:rPr>
        <w:t>Zarasų rajono dviračių takų infrastruktūros specialusis planas</w:t>
      </w:r>
      <w:r w:rsidR="00C05E37">
        <w:rPr>
          <w:rStyle w:val="Grietas"/>
          <w:iCs/>
        </w:rPr>
        <w:t>“</w:t>
      </w:r>
    </w:p>
    <w:p w:rsidR="000B17DB" w:rsidRPr="006B386F" w:rsidRDefault="000B17DB" w:rsidP="000B17DB">
      <w:pPr>
        <w:jc w:val="both"/>
        <w:rPr>
          <w:rFonts w:asciiTheme="minorHAnsi" w:eastAsia="Times New Roman" w:hAnsiTheme="minorHAnsi" w:cs="Arial"/>
          <w:b/>
          <w:bCs/>
          <w:iCs/>
          <w:sz w:val="18"/>
          <w:szCs w:val="18"/>
          <w:lang w:eastAsia="lt-LT"/>
        </w:rPr>
      </w:pPr>
      <w:r w:rsidRPr="003E65AD">
        <w:rPr>
          <w:rFonts w:asciiTheme="minorHAnsi" w:eastAsia="Times New Roman" w:hAnsiTheme="minorHAnsi" w:cs="Arial"/>
          <w:b/>
          <w:bCs/>
          <w:iCs/>
          <w:sz w:val="18"/>
          <w:szCs w:val="18"/>
          <w:lang w:eastAsia="lt-LT"/>
        </w:rPr>
        <w:t xml:space="preserve">Planavimo pagrindas - </w:t>
      </w:r>
      <w:r w:rsidR="00C05E37" w:rsidRPr="00C05E37">
        <w:rPr>
          <w:rFonts w:asciiTheme="minorHAnsi" w:eastAsia="Times New Roman" w:hAnsiTheme="minorHAnsi" w:cs="Arial"/>
          <w:bCs/>
          <w:iCs/>
          <w:sz w:val="18"/>
          <w:szCs w:val="18"/>
          <w:lang w:eastAsia="lt-LT"/>
        </w:rPr>
        <w:t>Zarasų rajono savivaldybės tarybos 2013-04-30 sprendimas Nr.T-90 Dėl pritarimo projektui „Zarasų rajonų dviračių takų infrastruktūros plėtros specialusis planas“.</w:t>
      </w:r>
    </w:p>
    <w:p w:rsidR="000B17DB" w:rsidRPr="006B386F" w:rsidRDefault="000B17DB" w:rsidP="000B17DB">
      <w:pPr>
        <w:jc w:val="both"/>
        <w:rPr>
          <w:rFonts w:asciiTheme="minorHAnsi" w:eastAsia="Times New Roman" w:hAnsiTheme="minorHAnsi" w:cs="Arial"/>
          <w:b/>
          <w:bCs/>
          <w:iCs/>
          <w:sz w:val="18"/>
          <w:szCs w:val="18"/>
          <w:lang w:eastAsia="lt-LT"/>
        </w:rPr>
      </w:pPr>
      <w:r w:rsidRPr="006B386F">
        <w:rPr>
          <w:rFonts w:asciiTheme="minorHAnsi" w:eastAsia="Times New Roman" w:hAnsiTheme="minorHAnsi" w:cs="Arial"/>
          <w:b/>
          <w:bCs/>
          <w:iCs/>
          <w:sz w:val="18"/>
          <w:szCs w:val="18"/>
          <w:lang w:eastAsia="lt-LT"/>
        </w:rPr>
        <w:t xml:space="preserve">Planavimo organizatorius – </w:t>
      </w:r>
      <w:r w:rsidR="008E1944" w:rsidRPr="008E1944">
        <w:rPr>
          <w:rFonts w:asciiTheme="minorHAnsi" w:eastAsia="Times New Roman" w:hAnsiTheme="minorHAnsi" w:cs="Arial"/>
          <w:bCs/>
          <w:iCs/>
          <w:sz w:val="18"/>
          <w:szCs w:val="18"/>
          <w:lang w:eastAsia="lt-LT"/>
        </w:rPr>
        <w:t>Zarasų rajono savivaldybės administracijos direktorius</w:t>
      </w:r>
      <w:r w:rsidR="003E65AD" w:rsidRPr="003E65AD">
        <w:rPr>
          <w:rFonts w:asciiTheme="minorHAnsi" w:eastAsia="Times New Roman" w:hAnsiTheme="minorHAnsi" w:cs="Arial"/>
          <w:bCs/>
          <w:iCs/>
          <w:sz w:val="18"/>
          <w:szCs w:val="18"/>
          <w:lang w:eastAsia="lt-LT"/>
        </w:rPr>
        <w:t xml:space="preserve">, </w:t>
      </w:r>
      <w:r w:rsidR="008E1944" w:rsidRPr="008E1944">
        <w:rPr>
          <w:rFonts w:asciiTheme="minorHAnsi" w:eastAsia="Times New Roman" w:hAnsiTheme="minorHAnsi" w:cs="Arial"/>
          <w:bCs/>
          <w:iCs/>
          <w:sz w:val="18"/>
          <w:szCs w:val="18"/>
          <w:lang w:eastAsia="lt-LT"/>
        </w:rPr>
        <w:t>Sėlių a. 22, LT-32100 Zarasai</w:t>
      </w:r>
      <w:r w:rsidR="003E65AD" w:rsidRPr="003E65AD">
        <w:rPr>
          <w:rFonts w:asciiTheme="minorHAnsi" w:eastAsia="Times New Roman" w:hAnsiTheme="minorHAnsi" w:cs="Arial"/>
          <w:bCs/>
          <w:iCs/>
          <w:sz w:val="18"/>
          <w:szCs w:val="18"/>
          <w:lang w:eastAsia="lt-LT"/>
        </w:rPr>
        <w:t xml:space="preserve">; tel. </w:t>
      </w:r>
      <w:r w:rsidR="008E1944" w:rsidRPr="008E1944">
        <w:rPr>
          <w:rFonts w:asciiTheme="minorHAnsi" w:eastAsia="Times New Roman" w:hAnsiTheme="minorHAnsi" w:cs="Arial"/>
          <w:bCs/>
          <w:iCs/>
          <w:sz w:val="18"/>
          <w:szCs w:val="18"/>
          <w:lang w:eastAsia="lt-LT"/>
        </w:rPr>
        <w:t>(8 385) 37178</w:t>
      </w:r>
      <w:r w:rsidR="003E65AD" w:rsidRPr="003E65AD">
        <w:rPr>
          <w:rFonts w:asciiTheme="minorHAnsi" w:eastAsia="Times New Roman" w:hAnsiTheme="minorHAnsi" w:cs="Arial"/>
          <w:bCs/>
          <w:iCs/>
          <w:sz w:val="18"/>
          <w:szCs w:val="18"/>
          <w:lang w:eastAsia="lt-LT"/>
        </w:rPr>
        <w:t xml:space="preserve">; el. paštas: </w:t>
      </w:r>
      <w:proofErr w:type="spellStart"/>
      <w:r w:rsidR="008E1944" w:rsidRPr="008E1944">
        <w:rPr>
          <w:rFonts w:asciiTheme="minorHAnsi" w:eastAsia="Times New Roman" w:hAnsiTheme="minorHAnsi" w:cs="Arial"/>
          <w:bCs/>
          <w:iCs/>
          <w:sz w:val="18"/>
          <w:szCs w:val="18"/>
          <w:lang w:eastAsia="lt-LT"/>
        </w:rPr>
        <w:t>info@zarasai.lt</w:t>
      </w:r>
      <w:proofErr w:type="spellEnd"/>
      <w:r w:rsidR="003E65AD" w:rsidRPr="003E65AD">
        <w:rPr>
          <w:rFonts w:asciiTheme="minorHAnsi" w:eastAsia="Times New Roman" w:hAnsiTheme="minorHAnsi" w:cs="Arial"/>
          <w:bCs/>
          <w:iCs/>
          <w:sz w:val="18"/>
          <w:szCs w:val="18"/>
          <w:lang w:eastAsia="lt-LT"/>
        </w:rPr>
        <w:t xml:space="preserve">,  </w:t>
      </w:r>
      <w:proofErr w:type="spellStart"/>
      <w:r w:rsidR="003E65AD" w:rsidRPr="003E65AD">
        <w:rPr>
          <w:rFonts w:asciiTheme="minorHAnsi" w:eastAsia="Times New Roman" w:hAnsiTheme="minorHAnsi" w:cs="Arial"/>
          <w:bCs/>
          <w:iCs/>
          <w:sz w:val="18"/>
          <w:szCs w:val="18"/>
          <w:lang w:eastAsia="lt-LT"/>
        </w:rPr>
        <w:t>fax</w:t>
      </w:r>
      <w:proofErr w:type="spellEnd"/>
      <w:r w:rsidR="003E65AD" w:rsidRPr="003E65AD">
        <w:rPr>
          <w:rFonts w:asciiTheme="minorHAnsi" w:eastAsia="Times New Roman" w:hAnsiTheme="minorHAnsi" w:cs="Arial"/>
          <w:bCs/>
          <w:iCs/>
          <w:sz w:val="18"/>
          <w:szCs w:val="18"/>
          <w:lang w:eastAsia="lt-LT"/>
        </w:rPr>
        <w:t xml:space="preserve">. </w:t>
      </w:r>
      <w:r w:rsidR="008E1944" w:rsidRPr="008E1944">
        <w:rPr>
          <w:rFonts w:asciiTheme="minorHAnsi" w:eastAsia="Times New Roman" w:hAnsiTheme="minorHAnsi" w:cs="Arial"/>
          <w:bCs/>
          <w:iCs/>
          <w:sz w:val="18"/>
          <w:szCs w:val="18"/>
          <w:lang w:eastAsia="lt-LT"/>
        </w:rPr>
        <w:t>(8 388) 37172</w:t>
      </w:r>
      <w:r w:rsidR="003E65AD" w:rsidRPr="003E65AD">
        <w:rPr>
          <w:rFonts w:asciiTheme="minorHAnsi" w:eastAsia="Times New Roman" w:hAnsiTheme="minorHAnsi" w:cs="Arial"/>
          <w:bCs/>
          <w:iCs/>
          <w:sz w:val="18"/>
          <w:szCs w:val="18"/>
          <w:lang w:eastAsia="lt-LT"/>
        </w:rPr>
        <w:t xml:space="preserve">, interneto tinklalapio adresas </w:t>
      </w:r>
      <w:r w:rsidR="008E1944" w:rsidRPr="008E1944">
        <w:rPr>
          <w:rFonts w:asciiTheme="minorHAnsi" w:eastAsia="Times New Roman" w:hAnsiTheme="minorHAnsi" w:cs="Arial"/>
          <w:bCs/>
          <w:iCs/>
          <w:sz w:val="18"/>
          <w:szCs w:val="18"/>
          <w:lang w:eastAsia="lt-LT"/>
        </w:rPr>
        <w:t>http:</w:t>
      </w:r>
      <w:r w:rsidR="008E1944">
        <w:rPr>
          <w:rFonts w:asciiTheme="minorHAnsi" w:eastAsia="Times New Roman" w:hAnsiTheme="minorHAnsi" w:cs="Arial"/>
          <w:bCs/>
          <w:iCs/>
          <w:sz w:val="18"/>
          <w:szCs w:val="18"/>
          <w:lang w:eastAsia="lt-LT"/>
        </w:rPr>
        <w:t>//www.zarasai.lt</w:t>
      </w:r>
    </w:p>
    <w:p w:rsidR="000B17DB" w:rsidRDefault="000B17DB" w:rsidP="000B17DB">
      <w:pPr>
        <w:jc w:val="both"/>
        <w:rPr>
          <w:rFonts w:asciiTheme="minorHAnsi" w:eastAsia="Times New Roman" w:hAnsiTheme="minorHAnsi" w:cs="Arial"/>
          <w:bCs/>
          <w:iCs/>
          <w:sz w:val="18"/>
          <w:szCs w:val="18"/>
          <w:lang w:eastAsia="lt-LT"/>
        </w:rPr>
      </w:pPr>
      <w:r w:rsidRPr="006B386F">
        <w:rPr>
          <w:rFonts w:asciiTheme="minorHAnsi" w:eastAsia="Times New Roman" w:hAnsiTheme="minorHAnsi" w:cs="Arial"/>
          <w:b/>
          <w:bCs/>
          <w:iCs/>
          <w:sz w:val="18"/>
          <w:szCs w:val="18"/>
          <w:lang w:eastAsia="lt-LT"/>
        </w:rPr>
        <w:t xml:space="preserve">Plano rengėjas  - </w:t>
      </w:r>
      <w:r w:rsidR="000D7E7E" w:rsidRPr="000D7E7E">
        <w:rPr>
          <w:rFonts w:asciiTheme="minorHAnsi" w:eastAsia="Times New Roman" w:hAnsiTheme="minorHAnsi" w:cs="Arial"/>
          <w:bCs/>
          <w:iCs/>
          <w:sz w:val="18"/>
          <w:szCs w:val="18"/>
          <w:lang w:eastAsia="lt-LT"/>
        </w:rPr>
        <w:t xml:space="preserve">UAB ,,Urbanistika’’, </w:t>
      </w:r>
      <w:proofErr w:type="spellStart"/>
      <w:r w:rsidR="000D7E7E" w:rsidRPr="000D7E7E">
        <w:rPr>
          <w:rFonts w:asciiTheme="minorHAnsi" w:eastAsia="Times New Roman" w:hAnsiTheme="minorHAnsi" w:cs="Arial"/>
          <w:bCs/>
          <w:iCs/>
          <w:sz w:val="18"/>
          <w:szCs w:val="18"/>
          <w:lang w:eastAsia="lt-LT"/>
        </w:rPr>
        <w:t>A.Goštauto</w:t>
      </w:r>
      <w:proofErr w:type="spellEnd"/>
      <w:r w:rsidR="000D7E7E" w:rsidRPr="000D7E7E">
        <w:rPr>
          <w:rFonts w:asciiTheme="minorHAnsi" w:eastAsia="Times New Roman" w:hAnsiTheme="minorHAnsi" w:cs="Arial"/>
          <w:bCs/>
          <w:iCs/>
          <w:sz w:val="18"/>
          <w:szCs w:val="18"/>
          <w:lang w:eastAsia="lt-LT"/>
        </w:rPr>
        <w:t xml:space="preserve"> g. 8, Vilnius, tel. (8 5)  21 249 69, faks. (8 5) 21 244 59. El. paštas: </w:t>
      </w:r>
      <w:proofErr w:type="spellStart"/>
      <w:r w:rsidR="000D7E7E" w:rsidRPr="000D7E7E">
        <w:rPr>
          <w:rFonts w:asciiTheme="minorHAnsi" w:eastAsia="Times New Roman" w:hAnsiTheme="minorHAnsi" w:cs="Arial"/>
          <w:bCs/>
          <w:iCs/>
          <w:sz w:val="18"/>
          <w:szCs w:val="18"/>
          <w:lang w:eastAsia="lt-LT"/>
        </w:rPr>
        <w:t>adm@urbanistika.lt</w:t>
      </w:r>
      <w:proofErr w:type="spellEnd"/>
      <w:r w:rsidR="000D7E7E" w:rsidRPr="000D7E7E">
        <w:rPr>
          <w:rFonts w:asciiTheme="minorHAnsi" w:eastAsia="Times New Roman" w:hAnsiTheme="minorHAnsi" w:cs="Arial"/>
          <w:bCs/>
          <w:iCs/>
          <w:sz w:val="18"/>
          <w:szCs w:val="18"/>
          <w:lang w:eastAsia="lt-LT"/>
        </w:rPr>
        <w:t xml:space="preserve">, interneto tinklalapio adresas www.urbanistika.lt. Projekto vadovas - M. Noreika, tel. 861002460, </w:t>
      </w:r>
      <w:hyperlink r:id="rId7" w:history="1">
        <w:r w:rsidR="00C05E37" w:rsidRPr="007A37BA">
          <w:rPr>
            <w:rStyle w:val="Hipersaitas"/>
            <w:rFonts w:asciiTheme="minorHAnsi" w:eastAsia="Times New Roman" w:hAnsiTheme="minorHAnsi" w:cs="Arial"/>
            <w:bCs/>
            <w:iCs/>
            <w:sz w:val="18"/>
            <w:szCs w:val="18"/>
            <w:lang w:eastAsia="lt-LT"/>
          </w:rPr>
          <w:t>marius@urbanistika.lt</w:t>
        </w:r>
      </w:hyperlink>
      <w:r w:rsidR="000D7E7E" w:rsidRPr="000D7E7E">
        <w:rPr>
          <w:rFonts w:asciiTheme="minorHAnsi" w:eastAsia="Times New Roman" w:hAnsiTheme="minorHAnsi" w:cs="Arial"/>
          <w:bCs/>
          <w:iCs/>
          <w:sz w:val="18"/>
          <w:szCs w:val="18"/>
          <w:lang w:eastAsia="lt-LT"/>
        </w:rPr>
        <w:t>.</w:t>
      </w:r>
    </w:p>
    <w:p w:rsidR="00C05E37" w:rsidRPr="00C05E37" w:rsidRDefault="00C05E37" w:rsidP="00C05E37">
      <w:pPr>
        <w:jc w:val="both"/>
        <w:rPr>
          <w:rFonts w:asciiTheme="minorHAnsi" w:eastAsia="Times New Roman" w:hAnsiTheme="minorHAnsi" w:cs="Arial"/>
          <w:b/>
          <w:bCs/>
          <w:iCs/>
          <w:sz w:val="18"/>
          <w:szCs w:val="18"/>
          <w:lang w:eastAsia="lt-LT"/>
        </w:rPr>
      </w:pPr>
      <w:r w:rsidRPr="00C05E37">
        <w:rPr>
          <w:rFonts w:asciiTheme="minorHAnsi" w:eastAsia="Times New Roman" w:hAnsiTheme="minorHAnsi" w:cs="Arial"/>
          <w:b/>
          <w:bCs/>
          <w:iCs/>
          <w:sz w:val="18"/>
          <w:szCs w:val="18"/>
          <w:lang w:eastAsia="lt-LT"/>
        </w:rPr>
        <w:t>Planavimo tikslas:</w:t>
      </w:r>
    </w:p>
    <w:p w:rsidR="00C05E37" w:rsidRPr="00C05E37" w:rsidRDefault="00C05E37" w:rsidP="00C05E37">
      <w:pPr>
        <w:jc w:val="both"/>
        <w:rPr>
          <w:rFonts w:asciiTheme="minorHAnsi" w:eastAsia="Times New Roman" w:hAnsiTheme="minorHAnsi" w:cs="Arial"/>
          <w:bCs/>
          <w:iCs/>
          <w:sz w:val="18"/>
          <w:szCs w:val="18"/>
          <w:lang w:eastAsia="lt-LT"/>
        </w:rPr>
      </w:pPr>
      <w:r w:rsidRPr="00C05E37">
        <w:rPr>
          <w:rFonts w:asciiTheme="minorHAnsi" w:eastAsia="Times New Roman" w:hAnsiTheme="minorHAnsi" w:cs="Arial"/>
          <w:bCs/>
          <w:iCs/>
          <w:sz w:val="18"/>
          <w:szCs w:val="18"/>
          <w:lang w:eastAsia="lt-LT"/>
        </w:rPr>
        <w:t>Parengti Zarasų rajono savivaldybės teritorijos dviračių takų infrastruktūros plėtros specialųjį planą, siekiant Zarasų rajono teritorijos darnaus vystymosi bei optimalaus dviračių infrastruktūros formavimo, atsižvelgiant į rajono plėtros potencialą.</w:t>
      </w:r>
    </w:p>
    <w:p w:rsidR="000B17DB" w:rsidRPr="006B386F" w:rsidRDefault="000B17DB" w:rsidP="000B17DB">
      <w:pPr>
        <w:jc w:val="both"/>
        <w:rPr>
          <w:rFonts w:asciiTheme="minorHAnsi" w:eastAsia="Times New Roman" w:hAnsiTheme="minorHAnsi" w:cs="Arial"/>
          <w:b/>
          <w:bCs/>
          <w:iCs/>
          <w:sz w:val="18"/>
          <w:szCs w:val="18"/>
          <w:lang w:eastAsia="lt-LT"/>
        </w:rPr>
      </w:pPr>
      <w:r w:rsidRPr="006B386F">
        <w:rPr>
          <w:rFonts w:asciiTheme="minorHAnsi" w:eastAsia="Times New Roman" w:hAnsiTheme="minorHAnsi" w:cs="Arial"/>
          <w:b/>
          <w:bCs/>
          <w:iCs/>
          <w:sz w:val="18"/>
          <w:szCs w:val="18"/>
          <w:lang w:eastAsia="lt-LT"/>
        </w:rPr>
        <w:t xml:space="preserve">Planuojama teritorija – </w:t>
      </w:r>
      <w:r w:rsidR="00C05E37" w:rsidRPr="00C05E37">
        <w:rPr>
          <w:rFonts w:asciiTheme="minorHAnsi" w:eastAsia="Times New Roman" w:hAnsiTheme="minorHAnsi" w:cs="Arial"/>
          <w:bCs/>
          <w:iCs/>
          <w:sz w:val="18"/>
          <w:szCs w:val="18"/>
          <w:lang w:eastAsia="lt-LT"/>
        </w:rPr>
        <w:t>Zarasų rajono savivaldybės teritorija, 13363 ha.</w:t>
      </w:r>
    </w:p>
    <w:p w:rsidR="000B17DB" w:rsidRDefault="000B17DB" w:rsidP="003E65AD">
      <w:pPr>
        <w:jc w:val="both"/>
        <w:rPr>
          <w:rFonts w:asciiTheme="minorHAnsi" w:eastAsia="Times New Roman" w:hAnsiTheme="minorHAnsi" w:cs="Arial"/>
          <w:b/>
          <w:bCs/>
          <w:i/>
          <w:iCs/>
          <w:sz w:val="18"/>
          <w:szCs w:val="18"/>
          <w:lang w:eastAsia="lt-LT"/>
        </w:rPr>
      </w:pPr>
      <w:r w:rsidRPr="006B386F">
        <w:rPr>
          <w:rFonts w:asciiTheme="minorHAnsi" w:eastAsia="Times New Roman" w:hAnsiTheme="minorHAnsi" w:cs="Arial"/>
          <w:b/>
          <w:bCs/>
          <w:i/>
          <w:iCs/>
          <w:sz w:val="18"/>
          <w:szCs w:val="18"/>
          <w:lang w:eastAsia="lt-LT"/>
        </w:rPr>
        <w:t xml:space="preserve">Rengimo terminai: </w:t>
      </w:r>
      <w:r w:rsidR="00C05E37" w:rsidRPr="00C05E37">
        <w:rPr>
          <w:rFonts w:asciiTheme="minorHAnsi" w:eastAsia="Times New Roman" w:hAnsiTheme="minorHAnsi" w:cs="Arial"/>
          <w:b/>
          <w:bCs/>
          <w:i/>
          <w:iCs/>
          <w:sz w:val="18"/>
          <w:szCs w:val="18"/>
          <w:lang w:eastAsia="lt-LT"/>
        </w:rPr>
        <w:t>2014 02 – 2015 08</w:t>
      </w:r>
    </w:p>
    <w:p w:rsidR="00B805C0" w:rsidRDefault="000B17DB" w:rsidP="00B805C0">
      <w:pPr>
        <w:jc w:val="both"/>
        <w:rPr>
          <w:rFonts w:asciiTheme="minorHAnsi" w:eastAsia="Times New Roman" w:hAnsiTheme="minorHAnsi" w:cs="Arial"/>
          <w:b/>
          <w:bCs/>
          <w:iCs/>
          <w:sz w:val="18"/>
          <w:szCs w:val="18"/>
          <w:lang w:eastAsia="lt-LT"/>
        </w:rPr>
      </w:pPr>
      <w:r w:rsidRPr="006B386F">
        <w:rPr>
          <w:rFonts w:asciiTheme="minorHAnsi" w:eastAsia="Times New Roman" w:hAnsiTheme="minorHAnsi" w:cs="Arial"/>
          <w:b/>
          <w:bCs/>
          <w:i/>
          <w:iCs/>
          <w:sz w:val="18"/>
          <w:szCs w:val="18"/>
          <w:lang w:eastAsia="lt-LT"/>
        </w:rPr>
        <w:t xml:space="preserve">Specialiojo plano etapai:  </w:t>
      </w:r>
      <w:r w:rsidR="000D7E7E" w:rsidRPr="000D7E7E">
        <w:rPr>
          <w:rFonts w:asciiTheme="minorHAnsi" w:eastAsia="Times New Roman" w:hAnsiTheme="minorHAnsi" w:cs="Arial"/>
          <w:bCs/>
          <w:iCs/>
          <w:sz w:val="18"/>
          <w:szCs w:val="18"/>
          <w:lang w:eastAsia="lt-LT"/>
        </w:rPr>
        <w:t>parengiamasis, rengimo, baigiamasis. Rengimo etape atlikta strateginio pase</w:t>
      </w:r>
      <w:r w:rsidR="000D7E7E">
        <w:rPr>
          <w:rFonts w:asciiTheme="minorHAnsi" w:eastAsia="Times New Roman" w:hAnsiTheme="minorHAnsi" w:cs="Arial"/>
          <w:bCs/>
          <w:iCs/>
          <w:sz w:val="18"/>
          <w:szCs w:val="18"/>
          <w:lang w:eastAsia="lt-LT"/>
        </w:rPr>
        <w:t>kmių aplinkai vertinimo a</w:t>
      </w:r>
      <w:r w:rsidR="00C05E37">
        <w:rPr>
          <w:rFonts w:asciiTheme="minorHAnsi" w:eastAsia="Times New Roman" w:hAnsiTheme="minorHAnsi" w:cs="Arial"/>
          <w:bCs/>
          <w:iCs/>
          <w:sz w:val="18"/>
          <w:szCs w:val="18"/>
          <w:lang w:eastAsia="lt-LT"/>
        </w:rPr>
        <w:t>tranka.</w:t>
      </w:r>
      <w:r w:rsidR="00B805C0" w:rsidRPr="00B805C0">
        <w:rPr>
          <w:rFonts w:asciiTheme="minorHAnsi" w:eastAsia="Times New Roman" w:hAnsiTheme="minorHAnsi" w:cs="Arial"/>
          <w:b/>
          <w:bCs/>
          <w:iCs/>
          <w:sz w:val="18"/>
          <w:szCs w:val="18"/>
          <w:lang w:eastAsia="lt-LT"/>
        </w:rPr>
        <w:t xml:space="preserve"> </w:t>
      </w:r>
    </w:p>
    <w:p w:rsidR="00B805C0" w:rsidRPr="006B386F" w:rsidRDefault="00B805C0" w:rsidP="00B805C0">
      <w:pPr>
        <w:spacing w:line="240" w:lineRule="auto"/>
        <w:jc w:val="both"/>
        <w:rPr>
          <w:rFonts w:asciiTheme="minorHAnsi" w:eastAsia="Times New Roman" w:hAnsiTheme="minorHAnsi" w:cs="Arial"/>
          <w:b/>
          <w:bCs/>
          <w:iCs/>
          <w:sz w:val="18"/>
          <w:szCs w:val="18"/>
          <w:lang w:eastAsia="lt-LT"/>
        </w:rPr>
      </w:pPr>
      <w:r w:rsidRPr="00F40399">
        <w:rPr>
          <w:rFonts w:asciiTheme="minorHAnsi" w:eastAsia="Times New Roman" w:hAnsiTheme="minorHAnsi" w:cs="Arial"/>
          <w:b/>
          <w:bCs/>
          <w:iCs/>
          <w:sz w:val="18"/>
          <w:szCs w:val="18"/>
          <w:lang w:eastAsia="lt-LT"/>
        </w:rPr>
        <w:t>In</w:t>
      </w:r>
      <w:r w:rsidR="00007B00">
        <w:rPr>
          <w:rFonts w:asciiTheme="minorHAnsi" w:eastAsia="Times New Roman" w:hAnsiTheme="minorHAnsi" w:cs="Arial"/>
          <w:b/>
          <w:bCs/>
          <w:iCs/>
          <w:sz w:val="18"/>
          <w:szCs w:val="18"/>
          <w:lang w:eastAsia="lt-LT"/>
        </w:rPr>
        <w:t>formacija apie planavimo darbus</w:t>
      </w:r>
      <w:r w:rsidRPr="00F40399">
        <w:rPr>
          <w:rFonts w:asciiTheme="minorHAnsi" w:eastAsia="Times New Roman" w:hAnsiTheme="minorHAnsi" w:cs="Arial"/>
          <w:b/>
          <w:bCs/>
          <w:iCs/>
          <w:sz w:val="18"/>
          <w:szCs w:val="18"/>
          <w:lang w:eastAsia="lt-LT"/>
        </w:rPr>
        <w:t xml:space="preserve">: </w:t>
      </w:r>
      <w:r w:rsidR="00D87DE4">
        <w:rPr>
          <w:rFonts w:asciiTheme="minorHAnsi" w:eastAsia="Times New Roman" w:hAnsiTheme="minorHAnsi" w:cs="Arial"/>
          <w:bCs/>
          <w:iCs/>
          <w:sz w:val="18"/>
          <w:szCs w:val="18"/>
          <w:lang w:eastAsia="lt-LT"/>
        </w:rPr>
        <w:t xml:space="preserve"> Zarasų rajono savivaldybės administracijos 2014</w:t>
      </w:r>
      <w:r w:rsidR="00922F1F">
        <w:rPr>
          <w:rFonts w:asciiTheme="minorHAnsi" w:eastAsia="Times New Roman" w:hAnsiTheme="minorHAnsi" w:cs="Arial"/>
          <w:bCs/>
          <w:iCs/>
          <w:sz w:val="18"/>
          <w:szCs w:val="18"/>
          <w:lang w:eastAsia="lt-LT"/>
        </w:rPr>
        <w:t xml:space="preserve"> m. gruodžio 22 d. </w:t>
      </w:r>
      <w:r w:rsidR="00D87DE4">
        <w:rPr>
          <w:rFonts w:asciiTheme="minorHAnsi" w:eastAsia="Times New Roman" w:hAnsiTheme="minorHAnsi" w:cs="Arial"/>
          <w:bCs/>
          <w:iCs/>
          <w:sz w:val="18"/>
          <w:szCs w:val="18"/>
          <w:lang w:eastAsia="lt-LT"/>
        </w:rPr>
        <w:t xml:space="preserve"> raštu Nr.</w:t>
      </w:r>
      <w:r w:rsidR="00007B00">
        <w:rPr>
          <w:rFonts w:asciiTheme="minorHAnsi" w:eastAsia="Times New Roman" w:hAnsiTheme="minorHAnsi" w:cs="Arial"/>
          <w:bCs/>
          <w:iCs/>
          <w:sz w:val="18"/>
          <w:szCs w:val="18"/>
          <w:lang w:eastAsia="lt-LT"/>
        </w:rPr>
        <w:t>(6.61)</w:t>
      </w:r>
      <w:r w:rsidR="00D87DE4">
        <w:rPr>
          <w:rFonts w:asciiTheme="minorHAnsi" w:eastAsia="Times New Roman" w:hAnsiTheme="minorHAnsi" w:cs="Arial"/>
          <w:bCs/>
          <w:iCs/>
          <w:sz w:val="18"/>
          <w:szCs w:val="18"/>
          <w:lang w:eastAsia="lt-LT"/>
        </w:rPr>
        <w:t xml:space="preserve">3-2664 pritarta specialiojo plano koncepcijai. </w:t>
      </w:r>
    </w:p>
    <w:p w:rsidR="000B17DB" w:rsidRPr="006B386F" w:rsidRDefault="00B805C0" w:rsidP="000B17DB">
      <w:pPr>
        <w:jc w:val="both"/>
        <w:rPr>
          <w:rFonts w:asciiTheme="minorHAnsi" w:eastAsia="Times New Roman" w:hAnsiTheme="minorHAnsi" w:cs="Arial"/>
          <w:b/>
          <w:bCs/>
          <w:iCs/>
          <w:sz w:val="18"/>
          <w:szCs w:val="18"/>
          <w:lang w:eastAsia="lt-LT"/>
        </w:rPr>
      </w:pPr>
      <w:r w:rsidRPr="00B805C0">
        <w:rPr>
          <w:rFonts w:asciiTheme="minorHAnsi" w:eastAsia="Times New Roman" w:hAnsiTheme="minorHAnsi" w:cs="Arial"/>
          <w:b/>
          <w:bCs/>
          <w:iCs/>
          <w:sz w:val="18"/>
          <w:szCs w:val="18"/>
          <w:lang w:eastAsia="lt-LT"/>
        </w:rPr>
        <w:t>Parengt</w:t>
      </w:r>
      <w:r>
        <w:rPr>
          <w:rFonts w:asciiTheme="minorHAnsi" w:eastAsia="Times New Roman" w:hAnsiTheme="minorHAnsi" w:cs="Arial"/>
          <w:b/>
          <w:bCs/>
          <w:iCs/>
          <w:sz w:val="18"/>
          <w:szCs w:val="18"/>
          <w:lang w:eastAsia="lt-LT"/>
        </w:rPr>
        <w:t>o</w:t>
      </w:r>
      <w:r w:rsidRPr="00B805C0">
        <w:rPr>
          <w:rFonts w:asciiTheme="minorHAnsi" w:eastAsia="Times New Roman" w:hAnsiTheme="minorHAnsi" w:cs="Arial"/>
          <w:b/>
          <w:bCs/>
          <w:iCs/>
          <w:sz w:val="18"/>
          <w:szCs w:val="18"/>
          <w:lang w:eastAsia="lt-LT"/>
        </w:rPr>
        <w:t xml:space="preserve"> teritorijų planavimo dokumento  v</w:t>
      </w:r>
      <w:r w:rsidR="00D63518">
        <w:rPr>
          <w:rFonts w:asciiTheme="minorHAnsi" w:eastAsia="Times New Roman" w:hAnsiTheme="minorHAnsi" w:cs="Arial"/>
          <w:b/>
          <w:bCs/>
          <w:iCs/>
          <w:sz w:val="18"/>
          <w:szCs w:val="18"/>
          <w:lang w:eastAsia="lt-LT"/>
        </w:rPr>
        <w:t>iešinimo procedūrų</w:t>
      </w:r>
      <w:r w:rsidR="000B17DB" w:rsidRPr="006B386F">
        <w:rPr>
          <w:rFonts w:asciiTheme="minorHAnsi" w:eastAsia="Times New Roman" w:hAnsiTheme="minorHAnsi" w:cs="Arial"/>
          <w:b/>
          <w:bCs/>
          <w:iCs/>
          <w:sz w:val="18"/>
          <w:szCs w:val="18"/>
          <w:lang w:eastAsia="lt-LT"/>
        </w:rPr>
        <w:t xml:space="preserve"> tvarka, vieta ir laikas:</w:t>
      </w:r>
    </w:p>
    <w:p w:rsidR="000B17DB" w:rsidRPr="0043068E" w:rsidRDefault="000B17DB" w:rsidP="00CD42B5">
      <w:pPr>
        <w:numPr>
          <w:ilvl w:val="0"/>
          <w:numId w:val="2"/>
        </w:numPr>
        <w:spacing w:after="0"/>
        <w:jc w:val="both"/>
        <w:rPr>
          <w:rFonts w:asciiTheme="minorHAnsi" w:eastAsia="Times New Roman" w:hAnsiTheme="minorHAnsi" w:cs="Arial"/>
          <w:bCs/>
          <w:iCs/>
          <w:sz w:val="18"/>
          <w:szCs w:val="18"/>
          <w:lang w:eastAsia="lt-LT"/>
        </w:rPr>
      </w:pPr>
      <w:r w:rsidRPr="0043068E">
        <w:rPr>
          <w:rFonts w:asciiTheme="minorHAnsi" w:eastAsia="Times New Roman" w:hAnsiTheme="minorHAnsi" w:cs="Arial"/>
          <w:bCs/>
          <w:iCs/>
          <w:sz w:val="18"/>
          <w:szCs w:val="18"/>
          <w:lang w:eastAsia="lt-LT"/>
        </w:rPr>
        <w:t xml:space="preserve">Susipažinti su parengtu specialiuoju planu, teritorijų planavimo dokumento sprendinių poveikio vertinimo ataskaita ir SPAV atranka galima </w:t>
      </w:r>
      <w:r w:rsidR="00251DF3" w:rsidRPr="0043068E">
        <w:rPr>
          <w:rFonts w:asciiTheme="minorHAnsi" w:eastAsia="Times New Roman" w:hAnsiTheme="minorHAnsi" w:cs="Arial"/>
          <w:bCs/>
          <w:iCs/>
          <w:color w:val="000000" w:themeColor="text1"/>
          <w:sz w:val="18"/>
          <w:szCs w:val="18"/>
          <w:lang w:eastAsia="lt-LT"/>
        </w:rPr>
        <w:t xml:space="preserve">Teritorijų planavimo </w:t>
      </w:r>
      <w:r w:rsidR="00251DF3" w:rsidRPr="00F40399">
        <w:rPr>
          <w:rFonts w:asciiTheme="minorHAnsi" w:eastAsia="Times New Roman" w:hAnsiTheme="minorHAnsi" w:cs="Arial"/>
          <w:bCs/>
          <w:iCs/>
          <w:color w:val="000000" w:themeColor="text1"/>
          <w:sz w:val="18"/>
          <w:szCs w:val="18"/>
          <w:lang w:eastAsia="lt-LT"/>
        </w:rPr>
        <w:t>skyriu</w:t>
      </w:r>
      <w:r w:rsidR="00CD42B5">
        <w:rPr>
          <w:rFonts w:asciiTheme="minorHAnsi" w:eastAsia="Times New Roman" w:hAnsiTheme="minorHAnsi" w:cs="Arial"/>
          <w:bCs/>
          <w:iCs/>
          <w:color w:val="000000" w:themeColor="text1"/>
          <w:sz w:val="18"/>
          <w:szCs w:val="18"/>
          <w:lang w:eastAsia="lt-LT"/>
        </w:rPr>
        <w:t>je</w:t>
      </w:r>
      <w:r w:rsidR="00251DF3" w:rsidRPr="00F40399">
        <w:rPr>
          <w:rFonts w:asciiTheme="minorHAnsi" w:eastAsia="Times New Roman" w:hAnsiTheme="minorHAnsi" w:cs="Arial"/>
          <w:bCs/>
          <w:iCs/>
          <w:color w:val="000000" w:themeColor="text1"/>
          <w:sz w:val="18"/>
          <w:szCs w:val="18"/>
          <w:lang w:eastAsia="lt-LT"/>
        </w:rPr>
        <w:t xml:space="preserve"> </w:t>
      </w:r>
      <w:r w:rsidR="00121852">
        <w:rPr>
          <w:rFonts w:asciiTheme="minorHAnsi" w:eastAsia="Times New Roman" w:hAnsiTheme="minorHAnsi" w:cs="Arial"/>
          <w:bCs/>
          <w:iCs/>
          <w:sz w:val="18"/>
          <w:szCs w:val="18"/>
          <w:lang w:eastAsia="lt-LT"/>
        </w:rPr>
        <w:t xml:space="preserve">107 </w:t>
      </w:r>
      <w:r w:rsidR="00251DF3" w:rsidRPr="00121852">
        <w:rPr>
          <w:rFonts w:asciiTheme="minorHAnsi" w:eastAsia="Times New Roman" w:hAnsiTheme="minorHAnsi" w:cs="Arial"/>
          <w:bCs/>
          <w:iCs/>
          <w:sz w:val="18"/>
          <w:szCs w:val="18"/>
          <w:lang w:eastAsia="lt-LT"/>
        </w:rPr>
        <w:t xml:space="preserve">kab. </w:t>
      </w:r>
      <w:r w:rsidRPr="00F40399">
        <w:rPr>
          <w:rFonts w:asciiTheme="minorHAnsi" w:eastAsia="Times New Roman" w:hAnsiTheme="minorHAnsi" w:cs="Arial"/>
          <w:bCs/>
          <w:iCs/>
          <w:color w:val="000000" w:themeColor="text1"/>
          <w:sz w:val="18"/>
          <w:szCs w:val="18"/>
          <w:lang w:eastAsia="lt-LT"/>
        </w:rPr>
        <w:t>(</w:t>
      </w:r>
      <w:r w:rsidR="00CD42B5" w:rsidRPr="00CD42B5">
        <w:rPr>
          <w:rFonts w:asciiTheme="minorHAnsi" w:eastAsia="Times New Roman" w:hAnsiTheme="minorHAnsi" w:cs="Arial"/>
          <w:bCs/>
          <w:iCs/>
          <w:color w:val="000000" w:themeColor="text1"/>
          <w:sz w:val="18"/>
          <w:szCs w:val="18"/>
          <w:lang w:eastAsia="lt-LT"/>
        </w:rPr>
        <w:t>Sėlių a. 22, 32110 Zarasai</w:t>
      </w:r>
      <w:r w:rsidRPr="00F40399">
        <w:rPr>
          <w:rFonts w:asciiTheme="minorHAnsi" w:eastAsia="Times New Roman" w:hAnsiTheme="minorHAnsi" w:cs="Arial"/>
          <w:bCs/>
          <w:iCs/>
          <w:sz w:val="18"/>
          <w:szCs w:val="18"/>
          <w:lang w:eastAsia="lt-LT"/>
        </w:rPr>
        <w:t xml:space="preserve">) ir pas plano rengėją (šiame skelbime nurodytu adresu ir telefonu) </w:t>
      </w:r>
      <w:r w:rsidRPr="00BA756E">
        <w:rPr>
          <w:rFonts w:asciiTheme="minorHAnsi" w:eastAsia="Times New Roman" w:hAnsiTheme="minorHAnsi" w:cs="Arial"/>
          <w:bCs/>
          <w:iCs/>
          <w:color w:val="000000" w:themeColor="text1"/>
          <w:sz w:val="18"/>
          <w:szCs w:val="18"/>
          <w:lang w:eastAsia="lt-LT"/>
        </w:rPr>
        <w:t xml:space="preserve">nuo </w:t>
      </w:r>
      <w:r w:rsidR="007C0C75" w:rsidRPr="007C0C75">
        <w:rPr>
          <w:rFonts w:asciiTheme="minorHAnsi" w:eastAsia="Times New Roman" w:hAnsiTheme="minorHAnsi" w:cs="Arial"/>
          <w:bCs/>
          <w:iCs/>
          <w:color w:val="000000" w:themeColor="text1"/>
          <w:sz w:val="18"/>
          <w:szCs w:val="18"/>
          <w:lang w:eastAsia="lt-LT"/>
        </w:rPr>
        <w:t xml:space="preserve">2015 </w:t>
      </w:r>
      <w:r w:rsidR="007C0C75">
        <w:rPr>
          <w:rFonts w:asciiTheme="minorHAnsi" w:eastAsia="Times New Roman" w:hAnsiTheme="minorHAnsi" w:cs="Arial"/>
          <w:bCs/>
          <w:iCs/>
          <w:color w:val="000000" w:themeColor="text1"/>
          <w:sz w:val="18"/>
          <w:szCs w:val="18"/>
          <w:lang w:eastAsia="lt-LT"/>
        </w:rPr>
        <w:t>m. birželio</w:t>
      </w:r>
      <w:r w:rsidR="007C0C75" w:rsidRPr="007C0C75">
        <w:rPr>
          <w:rFonts w:asciiTheme="minorHAnsi" w:eastAsia="Times New Roman" w:hAnsiTheme="minorHAnsi" w:cs="Arial"/>
          <w:bCs/>
          <w:iCs/>
          <w:color w:val="000000" w:themeColor="text1"/>
          <w:sz w:val="18"/>
          <w:szCs w:val="18"/>
          <w:lang w:eastAsia="lt-LT"/>
        </w:rPr>
        <w:t xml:space="preserve"> 22</w:t>
      </w:r>
      <w:r w:rsidR="007C0C75">
        <w:rPr>
          <w:rFonts w:asciiTheme="minorHAnsi" w:eastAsia="Times New Roman" w:hAnsiTheme="minorHAnsi" w:cs="Arial"/>
          <w:bCs/>
          <w:iCs/>
          <w:color w:val="000000" w:themeColor="text1"/>
          <w:sz w:val="18"/>
          <w:szCs w:val="18"/>
          <w:lang w:eastAsia="lt-LT"/>
        </w:rPr>
        <w:t xml:space="preserve"> d.</w:t>
      </w:r>
      <w:r w:rsidR="00BA756E">
        <w:rPr>
          <w:rFonts w:asciiTheme="minorHAnsi" w:eastAsia="Times New Roman" w:hAnsiTheme="minorHAnsi" w:cs="Arial"/>
          <w:bCs/>
          <w:iCs/>
          <w:color w:val="000000" w:themeColor="text1"/>
          <w:sz w:val="18"/>
          <w:szCs w:val="18"/>
          <w:lang w:eastAsia="lt-LT"/>
        </w:rPr>
        <w:t xml:space="preserve"> iki </w:t>
      </w:r>
      <w:r w:rsidR="007C0C75" w:rsidRPr="007C0C75">
        <w:rPr>
          <w:rFonts w:asciiTheme="minorHAnsi" w:eastAsia="Times New Roman" w:hAnsiTheme="minorHAnsi" w:cs="Arial"/>
          <w:bCs/>
          <w:iCs/>
          <w:color w:val="000000" w:themeColor="text1"/>
          <w:sz w:val="18"/>
          <w:szCs w:val="18"/>
          <w:lang w:eastAsia="lt-LT"/>
        </w:rPr>
        <w:t xml:space="preserve"> 2015</w:t>
      </w:r>
      <w:r w:rsidR="00CD42B5">
        <w:rPr>
          <w:rFonts w:asciiTheme="minorHAnsi" w:eastAsia="Times New Roman" w:hAnsiTheme="minorHAnsi" w:cs="Arial"/>
          <w:bCs/>
          <w:iCs/>
          <w:color w:val="000000" w:themeColor="text1"/>
          <w:sz w:val="18"/>
          <w:szCs w:val="18"/>
          <w:lang w:eastAsia="lt-LT"/>
        </w:rPr>
        <w:t xml:space="preserve"> m.</w:t>
      </w:r>
      <w:r w:rsidR="007C0C75">
        <w:rPr>
          <w:rFonts w:asciiTheme="minorHAnsi" w:eastAsia="Times New Roman" w:hAnsiTheme="minorHAnsi" w:cs="Arial"/>
          <w:bCs/>
          <w:iCs/>
          <w:color w:val="000000" w:themeColor="text1"/>
          <w:sz w:val="18"/>
          <w:szCs w:val="18"/>
          <w:lang w:eastAsia="lt-LT"/>
        </w:rPr>
        <w:t xml:space="preserve"> liepos</w:t>
      </w:r>
      <w:r w:rsidR="007C0C75" w:rsidRPr="007C0C75">
        <w:rPr>
          <w:rFonts w:asciiTheme="minorHAnsi" w:eastAsia="Times New Roman" w:hAnsiTheme="minorHAnsi" w:cs="Arial"/>
          <w:bCs/>
          <w:iCs/>
          <w:color w:val="000000" w:themeColor="text1"/>
          <w:sz w:val="18"/>
          <w:szCs w:val="18"/>
          <w:lang w:eastAsia="lt-LT"/>
        </w:rPr>
        <w:t xml:space="preserve"> 22</w:t>
      </w:r>
      <w:r w:rsidR="007C0C75">
        <w:rPr>
          <w:rFonts w:asciiTheme="minorHAnsi" w:eastAsia="Times New Roman" w:hAnsiTheme="minorHAnsi" w:cs="Arial"/>
          <w:bCs/>
          <w:iCs/>
          <w:color w:val="000000" w:themeColor="text1"/>
          <w:sz w:val="18"/>
          <w:szCs w:val="18"/>
          <w:lang w:eastAsia="lt-LT"/>
        </w:rPr>
        <w:t xml:space="preserve"> d.</w:t>
      </w:r>
    </w:p>
    <w:p w:rsidR="000B17DB" w:rsidRPr="0043068E" w:rsidRDefault="000B17DB" w:rsidP="00CD42B5">
      <w:pPr>
        <w:numPr>
          <w:ilvl w:val="0"/>
          <w:numId w:val="2"/>
        </w:numPr>
        <w:spacing w:after="0"/>
        <w:jc w:val="both"/>
        <w:rPr>
          <w:rFonts w:asciiTheme="minorHAnsi" w:eastAsia="Times New Roman" w:hAnsiTheme="minorHAnsi" w:cs="Arial"/>
          <w:bCs/>
          <w:iCs/>
          <w:sz w:val="18"/>
          <w:szCs w:val="18"/>
          <w:lang w:eastAsia="lt-LT"/>
        </w:rPr>
      </w:pPr>
      <w:r w:rsidRPr="0043068E">
        <w:rPr>
          <w:rFonts w:asciiTheme="minorHAnsi" w:eastAsia="Times New Roman" w:hAnsiTheme="minorHAnsi" w:cs="Arial"/>
          <w:bCs/>
          <w:iCs/>
          <w:sz w:val="18"/>
          <w:szCs w:val="18"/>
          <w:lang w:eastAsia="lt-LT"/>
        </w:rPr>
        <w:t>Specialiojo plano spren</w:t>
      </w:r>
      <w:r w:rsidR="00251DF3" w:rsidRPr="0043068E">
        <w:rPr>
          <w:rFonts w:asciiTheme="minorHAnsi" w:eastAsia="Times New Roman" w:hAnsiTheme="minorHAnsi" w:cs="Arial"/>
          <w:bCs/>
          <w:iCs/>
          <w:sz w:val="18"/>
          <w:szCs w:val="18"/>
          <w:lang w:eastAsia="lt-LT"/>
        </w:rPr>
        <w:t xml:space="preserve">diniai bus viešai eksponuojami </w:t>
      </w:r>
      <w:r w:rsidR="00CD42B5">
        <w:rPr>
          <w:rFonts w:asciiTheme="minorHAnsi" w:eastAsia="Times New Roman" w:hAnsiTheme="minorHAnsi" w:cs="Arial"/>
          <w:bCs/>
          <w:iCs/>
          <w:color w:val="000000" w:themeColor="text1"/>
          <w:sz w:val="18"/>
          <w:szCs w:val="18"/>
          <w:lang w:eastAsia="lt-LT"/>
        </w:rPr>
        <w:t xml:space="preserve">Zarasų </w:t>
      </w:r>
      <w:r w:rsidRPr="00F40399">
        <w:rPr>
          <w:rFonts w:asciiTheme="minorHAnsi" w:eastAsia="Times New Roman" w:hAnsiTheme="minorHAnsi" w:cs="Arial"/>
          <w:bCs/>
          <w:iCs/>
          <w:color w:val="000000" w:themeColor="text1"/>
          <w:sz w:val="18"/>
          <w:szCs w:val="18"/>
          <w:lang w:eastAsia="lt-LT"/>
        </w:rPr>
        <w:t xml:space="preserve">rajono savivaldybės </w:t>
      </w:r>
      <w:r w:rsidR="003C4F8A">
        <w:rPr>
          <w:rFonts w:asciiTheme="minorHAnsi" w:eastAsia="Times New Roman" w:hAnsiTheme="minorHAnsi" w:cs="Arial"/>
          <w:bCs/>
          <w:iCs/>
          <w:color w:val="000000" w:themeColor="text1"/>
          <w:sz w:val="18"/>
          <w:szCs w:val="18"/>
          <w:lang w:eastAsia="lt-LT"/>
        </w:rPr>
        <w:t xml:space="preserve">administracijoje </w:t>
      </w:r>
      <w:r w:rsidRPr="00F40399">
        <w:rPr>
          <w:rFonts w:asciiTheme="minorHAnsi" w:eastAsia="Times New Roman" w:hAnsiTheme="minorHAnsi" w:cs="Arial"/>
          <w:bCs/>
          <w:iCs/>
          <w:color w:val="000000" w:themeColor="text1"/>
          <w:sz w:val="18"/>
          <w:szCs w:val="18"/>
          <w:lang w:eastAsia="lt-LT"/>
        </w:rPr>
        <w:t>(</w:t>
      </w:r>
      <w:r w:rsidR="003C4F8A">
        <w:rPr>
          <w:rFonts w:asciiTheme="minorHAnsi" w:eastAsia="Times New Roman" w:hAnsiTheme="minorHAnsi" w:cs="Arial"/>
          <w:bCs/>
          <w:iCs/>
          <w:color w:val="000000" w:themeColor="text1"/>
          <w:sz w:val="18"/>
          <w:szCs w:val="18"/>
          <w:lang w:eastAsia="lt-LT"/>
        </w:rPr>
        <w:t>Sėlių a. 22, 32110 Zarasai,</w:t>
      </w:r>
      <w:r w:rsidR="00AF4409">
        <w:rPr>
          <w:rFonts w:asciiTheme="minorHAnsi" w:eastAsia="Times New Roman" w:hAnsiTheme="minorHAnsi" w:cs="Arial"/>
          <w:bCs/>
          <w:iCs/>
          <w:color w:val="000000" w:themeColor="text1"/>
          <w:sz w:val="18"/>
          <w:szCs w:val="18"/>
          <w:lang w:eastAsia="lt-LT"/>
        </w:rPr>
        <w:t xml:space="preserve"> II</w:t>
      </w:r>
      <w:bookmarkStart w:id="0" w:name="_GoBack"/>
      <w:bookmarkEnd w:id="0"/>
      <w:r w:rsidR="003C4F8A">
        <w:rPr>
          <w:rFonts w:asciiTheme="minorHAnsi" w:eastAsia="Times New Roman" w:hAnsiTheme="minorHAnsi" w:cs="Arial"/>
          <w:bCs/>
          <w:iCs/>
          <w:color w:val="000000" w:themeColor="text1"/>
          <w:sz w:val="18"/>
          <w:szCs w:val="18"/>
          <w:lang w:eastAsia="lt-LT"/>
        </w:rPr>
        <w:t xml:space="preserve"> aukšto fojė</w:t>
      </w:r>
      <w:r w:rsidRPr="00F40399">
        <w:rPr>
          <w:rFonts w:asciiTheme="minorHAnsi" w:eastAsia="Times New Roman" w:hAnsiTheme="minorHAnsi" w:cs="Arial"/>
          <w:bCs/>
          <w:iCs/>
          <w:color w:val="000000" w:themeColor="text1"/>
          <w:sz w:val="18"/>
          <w:szCs w:val="18"/>
          <w:lang w:eastAsia="lt-LT"/>
        </w:rPr>
        <w:t xml:space="preserve">) </w:t>
      </w:r>
      <w:r w:rsidR="004373AA" w:rsidRPr="00CD42B5">
        <w:rPr>
          <w:rFonts w:asciiTheme="minorHAnsi" w:eastAsia="Times New Roman" w:hAnsiTheme="minorHAnsi" w:cs="Arial"/>
          <w:bCs/>
          <w:iCs/>
          <w:color w:val="000000" w:themeColor="text1"/>
          <w:sz w:val="18"/>
          <w:szCs w:val="18"/>
          <w:lang w:eastAsia="lt-LT"/>
        </w:rPr>
        <w:t xml:space="preserve">nuo </w:t>
      </w:r>
      <w:r w:rsidR="00CD42B5" w:rsidRPr="00CD42B5">
        <w:rPr>
          <w:rFonts w:asciiTheme="minorHAnsi" w:eastAsia="Times New Roman" w:hAnsiTheme="minorHAnsi" w:cs="Arial"/>
          <w:bCs/>
          <w:iCs/>
          <w:color w:val="000000" w:themeColor="text1"/>
          <w:sz w:val="18"/>
          <w:szCs w:val="18"/>
          <w:lang w:eastAsia="lt-LT"/>
        </w:rPr>
        <w:t xml:space="preserve">2015 m. birželio </w:t>
      </w:r>
      <w:r w:rsidR="00CD42B5">
        <w:rPr>
          <w:rFonts w:asciiTheme="minorHAnsi" w:eastAsia="Times New Roman" w:hAnsiTheme="minorHAnsi" w:cs="Arial"/>
          <w:bCs/>
          <w:iCs/>
          <w:color w:val="000000" w:themeColor="text1"/>
          <w:sz w:val="18"/>
          <w:szCs w:val="18"/>
          <w:lang w:eastAsia="lt-LT"/>
        </w:rPr>
        <w:t>30</w:t>
      </w:r>
      <w:r w:rsidR="00CD42B5" w:rsidRPr="00CD42B5">
        <w:rPr>
          <w:rFonts w:asciiTheme="minorHAnsi" w:eastAsia="Times New Roman" w:hAnsiTheme="minorHAnsi" w:cs="Arial"/>
          <w:bCs/>
          <w:iCs/>
          <w:color w:val="000000" w:themeColor="text1"/>
          <w:sz w:val="18"/>
          <w:szCs w:val="18"/>
          <w:lang w:eastAsia="lt-LT"/>
        </w:rPr>
        <w:t xml:space="preserve"> d. </w:t>
      </w:r>
      <w:r w:rsidR="004373AA" w:rsidRPr="00CD42B5">
        <w:rPr>
          <w:rFonts w:asciiTheme="minorHAnsi" w:eastAsia="Times New Roman" w:hAnsiTheme="minorHAnsi" w:cs="Arial"/>
          <w:bCs/>
          <w:iCs/>
          <w:color w:val="000000" w:themeColor="text1"/>
          <w:sz w:val="18"/>
          <w:szCs w:val="18"/>
          <w:lang w:eastAsia="lt-LT"/>
        </w:rPr>
        <w:t xml:space="preserve">iki </w:t>
      </w:r>
      <w:r w:rsidR="00BA756E" w:rsidRPr="00BA756E">
        <w:rPr>
          <w:rFonts w:asciiTheme="minorHAnsi" w:eastAsia="Times New Roman" w:hAnsiTheme="minorHAnsi" w:cs="Arial"/>
          <w:bCs/>
          <w:iCs/>
          <w:color w:val="000000" w:themeColor="text1"/>
          <w:sz w:val="18"/>
          <w:szCs w:val="18"/>
          <w:lang w:eastAsia="lt-LT"/>
        </w:rPr>
        <w:t>2015</w:t>
      </w:r>
      <w:r w:rsidR="00CD42B5">
        <w:rPr>
          <w:rFonts w:asciiTheme="minorHAnsi" w:eastAsia="Times New Roman" w:hAnsiTheme="minorHAnsi" w:cs="Arial"/>
          <w:bCs/>
          <w:iCs/>
          <w:color w:val="000000" w:themeColor="text1"/>
          <w:sz w:val="18"/>
          <w:szCs w:val="18"/>
          <w:lang w:eastAsia="lt-LT"/>
        </w:rPr>
        <w:t xml:space="preserve"> m.</w:t>
      </w:r>
      <w:r w:rsidR="00BA756E" w:rsidRPr="00BA756E">
        <w:rPr>
          <w:rFonts w:asciiTheme="minorHAnsi" w:eastAsia="Times New Roman" w:hAnsiTheme="minorHAnsi" w:cs="Arial"/>
          <w:bCs/>
          <w:iCs/>
          <w:color w:val="000000" w:themeColor="text1"/>
          <w:sz w:val="18"/>
          <w:szCs w:val="18"/>
          <w:lang w:eastAsia="lt-LT"/>
        </w:rPr>
        <w:t xml:space="preserve"> liepos 22 d.</w:t>
      </w:r>
    </w:p>
    <w:p w:rsidR="000B17DB" w:rsidRPr="0043068E" w:rsidRDefault="000B17DB" w:rsidP="00CD42B5">
      <w:pPr>
        <w:numPr>
          <w:ilvl w:val="0"/>
          <w:numId w:val="2"/>
        </w:numPr>
        <w:jc w:val="both"/>
        <w:rPr>
          <w:rFonts w:asciiTheme="minorHAnsi" w:eastAsia="Times New Roman" w:hAnsiTheme="minorHAnsi" w:cs="Arial"/>
          <w:bCs/>
          <w:iCs/>
          <w:sz w:val="18"/>
          <w:szCs w:val="18"/>
          <w:lang w:eastAsia="lt-LT"/>
        </w:rPr>
      </w:pPr>
      <w:r w:rsidRPr="0012683D">
        <w:rPr>
          <w:rFonts w:asciiTheme="minorHAnsi" w:eastAsia="Times New Roman" w:hAnsiTheme="minorHAnsi" w:cs="Arial"/>
          <w:bCs/>
          <w:iCs/>
          <w:sz w:val="18"/>
          <w:szCs w:val="18"/>
          <w:lang w:eastAsia="lt-LT"/>
        </w:rPr>
        <w:t xml:space="preserve">Viešas susirinkimas vyks </w:t>
      </w:r>
      <w:r w:rsidR="00CD42B5" w:rsidRPr="0012683D">
        <w:rPr>
          <w:rFonts w:asciiTheme="minorHAnsi" w:eastAsia="Times New Roman" w:hAnsiTheme="minorHAnsi" w:cs="Arial"/>
          <w:bCs/>
          <w:iCs/>
          <w:color w:val="000000" w:themeColor="text1"/>
          <w:sz w:val="18"/>
          <w:szCs w:val="18"/>
          <w:lang w:eastAsia="lt-LT"/>
        </w:rPr>
        <w:t xml:space="preserve">2015 liepos 22 </w:t>
      </w:r>
      <w:r w:rsidR="00CD42B5" w:rsidRPr="0012683D">
        <w:rPr>
          <w:sz w:val="18"/>
          <w:szCs w:val="18"/>
        </w:rPr>
        <w:t>d. 13</w:t>
      </w:r>
      <w:r w:rsidRPr="0012683D">
        <w:rPr>
          <w:sz w:val="18"/>
          <w:szCs w:val="18"/>
        </w:rPr>
        <w:t xml:space="preserve"> val.</w:t>
      </w:r>
      <w:r w:rsidRPr="00121852">
        <w:rPr>
          <w:rFonts w:asciiTheme="minorHAnsi" w:eastAsia="Times New Roman" w:hAnsiTheme="minorHAnsi" w:cs="Arial"/>
          <w:bCs/>
          <w:iCs/>
          <w:sz w:val="18"/>
          <w:szCs w:val="18"/>
          <w:lang w:eastAsia="lt-LT"/>
        </w:rPr>
        <w:t xml:space="preserve"> </w:t>
      </w:r>
      <w:r w:rsidR="00CD42B5" w:rsidRPr="00CD42B5">
        <w:rPr>
          <w:rFonts w:asciiTheme="minorHAnsi" w:eastAsia="Times New Roman" w:hAnsiTheme="minorHAnsi" w:cs="Arial"/>
          <w:bCs/>
          <w:iCs/>
          <w:color w:val="000000" w:themeColor="text1"/>
          <w:sz w:val="18"/>
          <w:szCs w:val="18"/>
          <w:lang w:eastAsia="lt-LT"/>
        </w:rPr>
        <w:t>Zarasų</w:t>
      </w:r>
      <w:r w:rsidR="004373AA" w:rsidRPr="00F340C2">
        <w:rPr>
          <w:rFonts w:asciiTheme="minorHAnsi" w:eastAsia="Times New Roman" w:hAnsiTheme="minorHAnsi" w:cs="Arial"/>
          <w:bCs/>
          <w:iCs/>
          <w:color w:val="000000" w:themeColor="text1"/>
          <w:sz w:val="18"/>
          <w:szCs w:val="18"/>
          <w:lang w:eastAsia="lt-LT"/>
        </w:rPr>
        <w:t xml:space="preserve"> rajono savivaldybės</w:t>
      </w:r>
      <w:r w:rsidR="00A35799">
        <w:rPr>
          <w:rFonts w:asciiTheme="minorHAnsi" w:eastAsia="Times New Roman" w:hAnsiTheme="minorHAnsi" w:cs="Arial"/>
          <w:bCs/>
          <w:iCs/>
          <w:color w:val="000000" w:themeColor="text1"/>
          <w:sz w:val="18"/>
          <w:szCs w:val="18"/>
          <w:lang w:eastAsia="lt-LT"/>
        </w:rPr>
        <w:t xml:space="preserve"> administracijos</w:t>
      </w:r>
      <w:r w:rsidR="00121852">
        <w:rPr>
          <w:rFonts w:asciiTheme="minorHAnsi" w:eastAsia="Times New Roman" w:hAnsiTheme="minorHAnsi" w:cs="Arial"/>
          <w:bCs/>
          <w:iCs/>
          <w:color w:val="000000" w:themeColor="text1"/>
          <w:sz w:val="18"/>
          <w:szCs w:val="18"/>
          <w:lang w:eastAsia="lt-LT"/>
        </w:rPr>
        <w:t xml:space="preserve"> didžiojoje</w:t>
      </w:r>
      <w:r w:rsidR="004373AA" w:rsidRPr="00121852">
        <w:rPr>
          <w:rFonts w:asciiTheme="minorHAnsi" w:eastAsia="Times New Roman" w:hAnsiTheme="minorHAnsi" w:cs="Arial"/>
          <w:bCs/>
          <w:iCs/>
          <w:color w:val="000000" w:themeColor="text1"/>
          <w:sz w:val="18"/>
          <w:szCs w:val="18"/>
          <w:lang w:eastAsia="lt-LT"/>
        </w:rPr>
        <w:t xml:space="preserve"> salėje (</w:t>
      </w:r>
      <w:r w:rsidR="00CD42B5" w:rsidRPr="00121852">
        <w:rPr>
          <w:rFonts w:asciiTheme="minorHAnsi" w:eastAsia="Times New Roman" w:hAnsiTheme="minorHAnsi" w:cs="Arial"/>
          <w:bCs/>
          <w:iCs/>
          <w:color w:val="000000" w:themeColor="text1"/>
          <w:sz w:val="18"/>
          <w:szCs w:val="18"/>
          <w:lang w:eastAsia="lt-LT"/>
        </w:rPr>
        <w:t>Sėlių</w:t>
      </w:r>
      <w:r w:rsidR="00CD42B5" w:rsidRPr="00CD42B5">
        <w:rPr>
          <w:rFonts w:asciiTheme="minorHAnsi" w:eastAsia="Times New Roman" w:hAnsiTheme="minorHAnsi" w:cs="Arial"/>
          <w:bCs/>
          <w:iCs/>
          <w:color w:val="000000" w:themeColor="text1"/>
          <w:sz w:val="18"/>
          <w:szCs w:val="18"/>
          <w:lang w:eastAsia="lt-LT"/>
        </w:rPr>
        <w:t xml:space="preserve"> a. 22, 32110 Zarasai</w:t>
      </w:r>
      <w:r w:rsidR="004373AA" w:rsidRPr="00CD42B5">
        <w:rPr>
          <w:rFonts w:asciiTheme="minorHAnsi" w:eastAsia="Times New Roman" w:hAnsiTheme="minorHAnsi" w:cs="Arial"/>
          <w:bCs/>
          <w:iCs/>
          <w:color w:val="000000" w:themeColor="text1"/>
          <w:sz w:val="18"/>
          <w:szCs w:val="18"/>
          <w:lang w:eastAsia="lt-LT"/>
        </w:rPr>
        <w:t>).</w:t>
      </w:r>
    </w:p>
    <w:p w:rsidR="000B17DB" w:rsidRPr="006B386F" w:rsidRDefault="000B17DB" w:rsidP="000B17DB">
      <w:pPr>
        <w:jc w:val="both"/>
        <w:rPr>
          <w:rFonts w:asciiTheme="minorHAnsi" w:eastAsia="Times New Roman" w:hAnsiTheme="minorHAnsi" w:cs="Arial"/>
          <w:b/>
          <w:bCs/>
          <w:iCs/>
          <w:sz w:val="18"/>
          <w:szCs w:val="18"/>
          <w:lang w:eastAsia="lt-LT"/>
        </w:rPr>
      </w:pPr>
      <w:r w:rsidRPr="006B386F">
        <w:rPr>
          <w:rFonts w:asciiTheme="minorHAnsi" w:eastAsia="Times New Roman" w:hAnsiTheme="minorHAnsi" w:cs="Arial"/>
          <w:b/>
          <w:bCs/>
          <w:iCs/>
          <w:sz w:val="18"/>
          <w:szCs w:val="18"/>
          <w:lang w:eastAsia="lt-LT"/>
        </w:rPr>
        <w:t xml:space="preserve">Pasiūlymų teikimo tvarka: </w:t>
      </w:r>
      <w:r w:rsidRPr="006B386F">
        <w:rPr>
          <w:rFonts w:asciiTheme="minorHAnsi" w:eastAsia="Times New Roman" w:hAnsiTheme="minorHAnsi" w:cs="Arial"/>
          <w:bCs/>
          <w:iCs/>
          <w:sz w:val="18"/>
          <w:szCs w:val="18"/>
          <w:lang w:eastAsia="lt-LT"/>
        </w:rPr>
        <w:t>pasiūlymus dėl teritorijų planavimo dokumento galima teikti planavimo organizatoriui raštu (šiame skelbime nurodytu adresu) ir (ar) Lietuvos Respublikos teritorijų planavimo dokumentų rengimo ir teritorijų planavimo priežiūros informacinėje sistemoje visą teritorijų planavimo dokumentų rengimo laiką iki viešo svarstymo pabaigos, viešo svarstymo metu pasiūlymai teikiami ir žodžiu.  Teikiant pasiūlymą būtina nurodyti vardą, pavardę, adresą, pasiūlymo teikimo datą bei motyvus, kuriais pagrindžiamas pasiūlymas.</w:t>
      </w:r>
      <w:r w:rsidRPr="006B386F">
        <w:rPr>
          <w:rFonts w:asciiTheme="minorHAnsi" w:eastAsia="Times New Roman" w:hAnsiTheme="minorHAnsi" w:cs="Arial"/>
          <w:b/>
          <w:bCs/>
          <w:iCs/>
          <w:sz w:val="18"/>
          <w:szCs w:val="18"/>
          <w:lang w:eastAsia="lt-LT"/>
        </w:rPr>
        <w:t xml:space="preserve"> </w:t>
      </w:r>
    </w:p>
    <w:p w:rsidR="00947A06" w:rsidRPr="003D3E3E" w:rsidRDefault="000B17DB" w:rsidP="003D3E3E">
      <w:pPr>
        <w:jc w:val="both"/>
        <w:rPr>
          <w:rFonts w:asciiTheme="minorHAnsi" w:eastAsia="Times New Roman" w:hAnsiTheme="minorHAnsi" w:cs="Arial"/>
          <w:b/>
          <w:bCs/>
          <w:iCs/>
          <w:sz w:val="18"/>
          <w:szCs w:val="18"/>
          <w:lang w:eastAsia="lt-LT"/>
        </w:rPr>
      </w:pPr>
      <w:r w:rsidRPr="006B386F">
        <w:rPr>
          <w:rFonts w:asciiTheme="minorHAnsi" w:eastAsia="Times New Roman" w:hAnsiTheme="minorHAnsi" w:cs="Arial"/>
          <w:b/>
          <w:bCs/>
          <w:iCs/>
          <w:sz w:val="18"/>
          <w:szCs w:val="18"/>
          <w:lang w:eastAsia="lt-LT"/>
        </w:rPr>
        <w:t xml:space="preserve">Apskundimo tvarka: </w:t>
      </w:r>
      <w:r w:rsidRPr="006B386F">
        <w:rPr>
          <w:rFonts w:asciiTheme="minorHAnsi" w:eastAsia="Times New Roman" w:hAnsiTheme="minorHAnsi" w:cs="Arial"/>
          <w:bCs/>
          <w:iCs/>
          <w:sz w:val="18"/>
          <w:szCs w:val="18"/>
          <w:lang w:eastAsia="lt-LT"/>
        </w:rPr>
        <w:t>asmenys gautą atsakymą, kad į jų pateiktus pasiūlymus neatsižvelgta parengtame teritorijų planavimo dokumente, gali apskųsti valstybinę teritorijų planavimo priežiūrą vykdančiai institucijai per mėnesį nuo jiems išsiųsto laiško (atsakymo į pateiktą p</w:t>
      </w:r>
      <w:r w:rsidR="003D3E3E">
        <w:rPr>
          <w:rFonts w:asciiTheme="minorHAnsi" w:eastAsia="Times New Roman" w:hAnsiTheme="minorHAnsi" w:cs="Arial"/>
          <w:bCs/>
          <w:iCs/>
          <w:sz w:val="18"/>
          <w:szCs w:val="18"/>
          <w:lang w:eastAsia="lt-LT"/>
        </w:rPr>
        <w:t>asiūlymą) gavimo dienos</w:t>
      </w:r>
    </w:p>
    <w:sectPr w:rsidR="00947A06" w:rsidRPr="003D3E3E" w:rsidSect="00824886">
      <w:headerReference w:type="default" r:id="rId8"/>
      <w:pgSz w:w="11906" w:h="16838"/>
      <w:pgMar w:top="1701" w:right="567" w:bottom="1134" w:left="1701" w:header="567"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08" w:rsidRDefault="00E66608" w:rsidP="00063C03">
      <w:pPr>
        <w:spacing w:after="0" w:line="240" w:lineRule="auto"/>
      </w:pPr>
      <w:r>
        <w:separator/>
      </w:r>
    </w:p>
  </w:endnote>
  <w:endnote w:type="continuationSeparator" w:id="0">
    <w:p w:rsidR="00E66608" w:rsidRDefault="00E66608" w:rsidP="0006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08" w:rsidRDefault="00E66608" w:rsidP="00063C03">
      <w:pPr>
        <w:spacing w:after="0" w:line="240" w:lineRule="auto"/>
      </w:pPr>
      <w:r>
        <w:separator/>
      </w:r>
    </w:p>
  </w:footnote>
  <w:footnote w:type="continuationSeparator" w:id="0">
    <w:p w:rsidR="00E66608" w:rsidRDefault="00E66608" w:rsidP="00063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5AD" w:rsidRDefault="003E65AD" w:rsidP="003E65AD">
    <w:pPr>
      <w:pStyle w:val="Antrats"/>
      <w:ind w:left="1296"/>
      <w:rPr>
        <w:rFonts w:ascii="Verdana" w:hAnsi="Verdana"/>
        <w:sz w:val="14"/>
        <w:szCs w:val="14"/>
      </w:rPr>
    </w:pPr>
    <w:r>
      <w:rPr>
        <w:rFonts w:ascii="Verdana" w:hAnsi="Verdana"/>
        <w:sz w:val="14"/>
        <w:szCs w:val="14"/>
      </w:rPr>
      <w:tab/>
      <w:t xml:space="preserve">                                           </w:t>
    </w:r>
    <w:r w:rsidR="00641661" w:rsidRPr="00177C3D">
      <w:rPr>
        <w:rFonts w:ascii="Arial" w:eastAsia="Times New Roman" w:hAnsi="Arial" w:cs="Arial"/>
        <w:b/>
        <w:noProof/>
        <w:sz w:val="20"/>
        <w:szCs w:val="20"/>
        <w:lang w:eastAsia="lt-LT"/>
      </w:rPr>
      <w:drawing>
        <wp:anchor distT="0" distB="0" distL="114300" distR="114300" simplePos="0" relativeHeight="251659264" behindDoc="1" locked="0" layoutInCell="1" allowOverlap="1" wp14:anchorId="641F0369" wp14:editId="14D2C689">
          <wp:simplePos x="0" y="0"/>
          <wp:positionH relativeFrom="column">
            <wp:posOffset>672465</wp:posOffset>
          </wp:positionH>
          <wp:positionV relativeFrom="paragraph">
            <wp:posOffset>-74295</wp:posOffset>
          </wp:positionV>
          <wp:extent cx="1598295" cy="676275"/>
          <wp:effectExtent l="0" t="0" r="1905" b="9525"/>
          <wp:wrapTight wrapText="bothSides">
            <wp:wrapPolygon edited="0">
              <wp:start x="0" y="0"/>
              <wp:lineTo x="0" y="21296"/>
              <wp:lineTo x="21368" y="21296"/>
              <wp:lineTo x="21368" y="0"/>
              <wp:lineTo x="0" y="0"/>
            </wp:wrapPolygon>
          </wp:wrapTight>
          <wp:docPr id="46" name="Picture 46" descr="logo_ESF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_ESF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295" cy="676275"/>
                  </a:xfrm>
                  <a:prstGeom prst="rect">
                    <a:avLst/>
                  </a:prstGeom>
                  <a:noFill/>
                  <a:ln>
                    <a:noFill/>
                  </a:ln>
                </pic:spPr>
              </pic:pic>
            </a:graphicData>
          </a:graphic>
        </wp:anchor>
      </w:drawing>
    </w:r>
    <w:r w:rsidR="00063C03" w:rsidRPr="00063C03">
      <w:rPr>
        <w:rFonts w:ascii="Verdana" w:hAnsi="Verdana"/>
        <w:sz w:val="14"/>
        <w:szCs w:val="14"/>
      </w:rPr>
      <w:t xml:space="preserve"> </w:t>
    </w:r>
    <w:r w:rsidR="008E1944">
      <w:rPr>
        <w:rFonts w:ascii="Verdana" w:hAnsi="Verdana"/>
        <w:noProof/>
        <w:sz w:val="14"/>
        <w:szCs w:val="14"/>
        <w:lang w:eastAsia="lt-LT"/>
      </w:rPr>
      <w:drawing>
        <wp:inline distT="0" distB="0" distL="0" distR="0" wp14:anchorId="3181A2BB">
          <wp:extent cx="5048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pic:spPr>
              </pic:pic>
            </a:graphicData>
          </a:graphic>
        </wp:inline>
      </w:drawing>
    </w:r>
  </w:p>
  <w:p w:rsidR="00824886" w:rsidRPr="003E65AD" w:rsidRDefault="008E1944" w:rsidP="003E65AD">
    <w:pPr>
      <w:pStyle w:val="Antrats"/>
      <w:ind w:left="1296"/>
      <w:rPr>
        <w:rFonts w:ascii="Verdana" w:hAnsi="Verdana"/>
        <w:sz w:val="14"/>
        <w:szCs w:val="14"/>
      </w:rPr>
    </w:pPr>
    <w:r>
      <w:rPr>
        <w:rFonts w:ascii="Verdana" w:hAnsi="Verdana"/>
        <w:sz w:val="14"/>
        <w:szCs w:val="14"/>
      </w:rPr>
      <w:tab/>
      <w:t xml:space="preserve">                             Zarasų</w:t>
    </w:r>
    <w:r w:rsidR="00824886">
      <w:rPr>
        <w:rFonts w:ascii="Verdana" w:hAnsi="Verdana"/>
        <w:sz w:val="14"/>
        <w:szCs w:val="14"/>
      </w:rPr>
      <w:t xml:space="preserve"> rajono savivaldybė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106"/>
    <w:multiLevelType w:val="hybridMultilevel"/>
    <w:tmpl w:val="821254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B59223A"/>
    <w:multiLevelType w:val="hybridMultilevel"/>
    <w:tmpl w:val="1DDE47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7A20146"/>
    <w:multiLevelType w:val="hybridMultilevel"/>
    <w:tmpl w:val="BC2C7A2E"/>
    <w:lvl w:ilvl="0" w:tplc="99A86A2E">
      <w:start w:val="1"/>
      <w:numFmt w:val="decimal"/>
      <w:lvlText w:val="%1."/>
      <w:lvlJc w:val="left"/>
      <w:pPr>
        <w:ind w:left="720" w:hanging="360"/>
      </w:pPr>
      <w:rPr>
        <w:rFonts w:asciiTheme="minorHAnsi" w:eastAsia="Times New Roman" w:hAnsiTheme="minorHAnsi" w:cs="Arial"/>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316C26"/>
    <w:multiLevelType w:val="hybridMultilevel"/>
    <w:tmpl w:val="5784CD1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B162BE"/>
    <w:multiLevelType w:val="hybridMultilevel"/>
    <w:tmpl w:val="6C94EB8E"/>
    <w:lvl w:ilvl="0" w:tplc="0427000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C2"/>
    <w:rsid w:val="00007B00"/>
    <w:rsid w:val="00063C03"/>
    <w:rsid w:val="000B17DB"/>
    <w:rsid w:val="000D028E"/>
    <w:rsid w:val="000D7E7E"/>
    <w:rsid w:val="00121852"/>
    <w:rsid w:val="0012683D"/>
    <w:rsid w:val="00127ACE"/>
    <w:rsid w:val="001C13EA"/>
    <w:rsid w:val="00251DF3"/>
    <w:rsid w:val="002A2211"/>
    <w:rsid w:val="002B0D66"/>
    <w:rsid w:val="002F4B3E"/>
    <w:rsid w:val="00336F5A"/>
    <w:rsid w:val="003C4F8A"/>
    <w:rsid w:val="003D3E3E"/>
    <w:rsid w:val="003E65AD"/>
    <w:rsid w:val="0043068E"/>
    <w:rsid w:val="004373AA"/>
    <w:rsid w:val="00486650"/>
    <w:rsid w:val="004C5AB5"/>
    <w:rsid w:val="0058378F"/>
    <w:rsid w:val="005978EE"/>
    <w:rsid w:val="00641661"/>
    <w:rsid w:val="00655E00"/>
    <w:rsid w:val="006861C8"/>
    <w:rsid w:val="006A37CB"/>
    <w:rsid w:val="007468C2"/>
    <w:rsid w:val="007C0C75"/>
    <w:rsid w:val="007F62F2"/>
    <w:rsid w:val="00824886"/>
    <w:rsid w:val="00841D49"/>
    <w:rsid w:val="008E1944"/>
    <w:rsid w:val="00922F1F"/>
    <w:rsid w:val="00941539"/>
    <w:rsid w:val="00947A06"/>
    <w:rsid w:val="00A35799"/>
    <w:rsid w:val="00AD1244"/>
    <w:rsid w:val="00AF4409"/>
    <w:rsid w:val="00B805C0"/>
    <w:rsid w:val="00BA756E"/>
    <w:rsid w:val="00C05E37"/>
    <w:rsid w:val="00C272E8"/>
    <w:rsid w:val="00CD42B5"/>
    <w:rsid w:val="00CD5CDC"/>
    <w:rsid w:val="00D63518"/>
    <w:rsid w:val="00D87DE4"/>
    <w:rsid w:val="00DA0685"/>
    <w:rsid w:val="00E66608"/>
    <w:rsid w:val="00F340C2"/>
    <w:rsid w:val="00F403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0BAD68-B55B-4D0A-9BA9-761D3B8E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17DB"/>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0B17DB"/>
    <w:rPr>
      <w:rFonts w:cs="Times New Roman"/>
      <w:color w:val="0000FF"/>
      <w:u w:val="single"/>
    </w:rPr>
  </w:style>
  <w:style w:type="character" w:styleId="Grietas">
    <w:name w:val="Strong"/>
    <w:basedOn w:val="Numatytasispastraiposriftas"/>
    <w:uiPriority w:val="22"/>
    <w:qFormat/>
    <w:rsid w:val="00DA0685"/>
    <w:rPr>
      <w:b/>
      <w:bCs/>
    </w:rPr>
  </w:style>
  <w:style w:type="paragraph" w:styleId="Sraopastraipa">
    <w:name w:val="List Paragraph"/>
    <w:basedOn w:val="prastasis"/>
    <w:uiPriority w:val="34"/>
    <w:qFormat/>
    <w:rsid w:val="000D7E7E"/>
    <w:pPr>
      <w:ind w:left="720"/>
      <w:contextualSpacing/>
    </w:pPr>
  </w:style>
  <w:style w:type="paragraph" w:styleId="Antrats">
    <w:name w:val="header"/>
    <w:basedOn w:val="prastasis"/>
    <w:link w:val="AntratsDiagrama"/>
    <w:uiPriority w:val="99"/>
    <w:unhideWhenUsed/>
    <w:rsid w:val="00063C0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3C03"/>
    <w:rPr>
      <w:rFonts w:ascii="Calibri" w:eastAsia="Calibri" w:hAnsi="Calibri" w:cs="Times New Roman"/>
    </w:rPr>
  </w:style>
  <w:style w:type="paragraph" w:styleId="Porat">
    <w:name w:val="footer"/>
    <w:basedOn w:val="prastasis"/>
    <w:link w:val="PoratDiagrama"/>
    <w:uiPriority w:val="99"/>
    <w:unhideWhenUsed/>
    <w:rsid w:val="00063C0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3C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us@urbanistik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1953</Words>
  <Characters>1114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Dumbliauskas</dc:creator>
  <cp:keywords/>
  <dc:description/>
  <cp:lastModifiedBy>ZMIK84</cp:lastModifiedBy>
  <cp:revision>27</cp:revision>
  <dcterms:created xsi:type="dcterms:W3CDTF">2015-05-28T13:15:00Z</dcterms:created>
  <dcterms:modified xsi:type="dcterms:W3CDTF">2015-05-28T13:44:00Z</dcterms:modified>
</cp:coreProperties>
</file>