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3B6F625A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865A1">
        <w:rPr>
          <w:szCs w:val="24"/>
          <w:lang w:eastAsia="ar-SA"/>
        </w:rPr>
        <w:t>: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</w:rPr>
          <w:id w:val="-353265414"/>
          <w:placeholder>
            <w:docPart w:val="92094923EF5942CAB3D347C52EF4A7E1"/>
          </w:placeholder>
          <w:text/>
        </w:sdtPr>
        <w:sdtContent>
          <w:r w:rsidR="009169D6">
            <w:rPr>
              <w:color w:val="000000"/>
            </w:rPr>
            <w:t xml:space="preserve">Dėl </w:t>
          </w:r>
          <w:r w:rsidR="008D2DC7">
            <w:rPr>
              <w:color w:val="000000"/>
            </w:rPr>
            <w:t>savivaldybės dalies bendruoju planu</w:t>
          </w:r>
          <w:r w:rsidR="009169D6">
            <w:rPr>
              <w:color w:val="000000"/>
            </w:rPr>
            <w:t xml:space="preserve">, patvirtintu Vilniaus rajono savivaldybės </w:t>
          </w:r>
          <w:r w:rsidR="008D2DC7">
            <w:rPr>
              <w:color w:val="000000"/>
            </w:rPr>
            <w:t>tarybos</w:t>
          </w:r>
          <w:r w:rsidR="00F865A1">
            <w:rPr>
              <w:color w:val="000000"/>
            </w:rPr>
            <w:t xml:space="preserve"> 201</w:t>
          </w:r>
          <w:r w:rsidR="008D2DC7">
            <w:rPr>
              <w:color w:val="000000"/>
            </w:rPr>
            <w:t>9</w:t>
          </w:r>
          <w:r w:rsidR="00F865A1">
            <w:rPr>
              <w:color w:val="000000"/>
            </w:rPr>
            <w:t xml:space="preserve"> m. </w:t>
          </w:r>
          <w:r w:rsidR="008D2DC7">
            <w:rPr>
              <w:color w:val="000000"/>
            </w:rPr>
            <w:t>gruodžio</w:t>
          </w:r>
          <w:r w:rsidR="00F865A1">
            <w:rPr>
              <w:color w:val="000000"/>
            </w:rPr>
            <w:t xml:space="preserve"> 1</w:t>
          </w:r>
          <w:r w:rsidR="008D2DC7">
            <w:rPr>
              <w:color w:val="000000"/>
            </w:rPr>
            <w:t>8</w:t>
          </w:r>
          <w:r w:rsidR="00F865A1">
            <w:rPr>
              <w:color w:val="000000"/>
            </w:rPr>
            <w:t xml:space="preserve"> d.</w:t>
          </w:r>
          <w:r w:rsidR="008D2DC7">
            <w:rPr>
              <w:color w:val="000000"/>
            </w:rPr>
            <w:t xml:space="preserve"> sprendimu Nr. T3-477</w:t>
          </w:r>
          <w:r w:rsidR="00F865A1">
            <w:rPr>
              <w:color w:val="000000"/>
            </w:rPr>
            <w:t xml:space="preserve"> „Dėl </w:t>
          </w:r>
          <w:r w:rsidR="008D2DC7">
            <w:rPr>
              <w:color w:val="000000"/>
            </w:rPr>
            <w:t>Vilniaus rajono savivaldybės teritorijos dalies ( „U</w:t>
          </w:r>
          <w:r w:rsidR="009169D6">
            <w:rPr>
              <w:color w:val="000000"/>
            </w:rPr>
            <w:t>“</w:t>
          </w:r>
          <w:r w:rsidR="008D2DC7">
            <w:rPr>
              <w:color w:val="000000"/>
            </w:rPr>
            <w:t xml:space="preserve"> žemės naudojimo funkcinės zonos Avižienių, Juodšilių, Nemėžio, Pagirių, Riešės, Rudaminos ir Zujūnų seniūnijose) bendrojo plano patvirtinimo“</w:t>
          </w:r>
          <w:r w:rsidR="00F865A1">
            <w:rPr>
              <w:color w:val="000000"/>
            </w:rPr>
            <w:t>,</w:t>
          </w:r>
          <w:r w:rsidR="008D2DC7">
            <w:rPr>
              <w:color w:val="000000"/>
            </w:rPr>
            <w:t xml:space="preserve"> nustatytų</w:t>
          </w:r>
          <w:r w:rsidR="00F865A1">
            <w:rPr>
              <w:color w:val="000000"/>
            </w:rPr>
            <w:t xml:space="preserve"> žemės sklypo </w:t>
          </w:r>
          <w:r w:rsidR="008D2DC7">
            <w:rPr>
              <w:color w:val="000000"/>
            </w:rPr>
            <w:t xml:space="preserve">(kad. Nr. 4162/0200:1819), esančio Vilniaus r. sav., Nemėžio sen., Didžiasalio k., Didžiasalio g. 11, </w:t>
          </w:r>
          <w:r w:rsidR="00F865A1">
            <w:rPr>
              <w:color w:val="000000"/>
            </w:rPr>
            <w:t xml:space="preserve"> statinių statybos zonos ir statybos ribos koregavimo.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5EDBE061" w14:textId="20218ADE" w:rsidR="002A7D49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r w:rsidR="00B060A3" w:rsidRPr="00B060A3">
        <w:rPr>
          <w:color w:val="000000"/>
          <w:szCs w:val="24"/>
          <w:u w:val="single"/>
        </w:rPr>
        <w:t xml:space="preserve">Vilniaus r. sav., </w:t>
      </w:r>
      <w:r w:rsidR="008D2DC7">
        <w:rPr>
          <w:color w:val="000000"/>
          <w:szCs w:val="24"/>
          <w:u w:val="single"/>
        </w:rPr>
        <w:t>Nemėžio</w:t>
      </w:r>
      <w:r w:rsidR="00B060A3" w:rsidRPr="00B060A3">
        <w:rPr>
          <w:color w:val="000000"/>
          <w:szCs w:val="24"/>
          <w:u w:val="single"/>
        </w:rPr>
        <w:t xml:space="preserve"> sen., </w:t>
      </w:r>
      <w:r w:rsidR="008D2DC7">
        <w:rPr>
          <w:color w:val="000000"/>
          <w:szCs w:val="24"/>
          <w:u w:val="single"/>
        </w:rPr>
        <w:t>Didžiasalio</w:t>
      </w:r>
      <w:r w:rsidR="00B060A3" w:rsidRPr="00B060A3">
        <w:rPr>
          <w:color w:val="000000"/>
          <w:szCs w:val="24"/>
          <w:u w:val="single"/>
        </w:rPr>
        <w:t xml:space="preserve"> k., </w:t>
      </w:r>
      <w:r w:rsidR="008D2DC7">
        <w:rPr>
          <w:color w:val="000000"/>
          <w:szCs w:val="24"/>
          <w:u w:val="single"/>
        </w:rPr>
        <w:t>Didžiasalio</w:t>
      </w:r>
      <w:r w:rsidR="00B060A3" w:rsidRPr="00B060A3">
        <w:rPr>
          <w:color w:val="000000"/>
          <w:szCs w:val="24"/>
          <w:u w:val="single"/>
        </w:rPr>
        <w:t xml:space="preserve"> g. </w:t>
      </w:r>
      <w:r w:rsidR="008D2DC7">
        <w:rPr>
          <w:color w:val="000000"/>
          <w:szCs w:val="24"/>
          <w:u w:val="single"/>
        </w:rPr>
        <w:t>11</w:t>
      </w:r>
      <w:r w:rsidR="00B060A3" w:rsidRPr="00B060A3">
        <w:rPr>
          <w:color w:val="000000"/>
          <w:szCs w:val="24"/>
          <w:u w:val="single"/>
        </w:rPr>
        <w:t>.</w:t>
      </w:r>
    </w:p>
    <w:p w14:paraId="2E4C7302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343BD9B5" w14:textId="4F2DE239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419ABE17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675B507B" w14:textId="199D722C" w:rsidR="009C4554" w:rsidRPr="009C4554" w:rsidRDefault="009C4554" w:rsidP="008D2DC7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F865A1">
      <w:pPr>
        <w:tabs>
          <w:tab w:val="left" w:pos="6237"/>
        </w:tabs>
        <w:rPr>
          <w:color w:val="000000"/>
          <w:lang w:eastAsia="lt-LT"/>
        </w:rPr>
      </w:pPr>
    </w:p>
    <w:p w14:paraId="2B97BDD0" w14:textId="30F3FD92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AE37" w14:textId="77777777" w:rsidR="00FA1177" w:rsidRDefault="00FA1177">
      <w:r>
        <w:separator/>
      </w:r>
    </w:p>
  </w:endnote>
  <w:endnote w:type="continuationSeparator" w:id="0">
    <w:p w14:paraId="186B8960" w14:textId="77777777" w:rsidR="00FA1177" w:rsidRDefault="00FA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5281" w14:textId="77777777" w:rsidR="00FA1177" w:rsidRDefault="00FA1177">
      <w:r>
        <w:separator/>
      </w:r>
    </w:p>
  </w:footnote>
  <w:footnote w:type="continuationSeparator" w:id="0">
    <w:p w14:paraId="4B487E89" w14:textId="77777777" w:rsidR="00FA1177" w:rsidRDefault="00FA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234DB"/>
    <w:rsid w:val="000D3906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86BD1"/>
    <w:rsid w:val="003E620C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8D2DC7"/>
    <w:rsid w:val="009036D3"/>
    <w:rsid w:val="009169D6"/>
    <w:rsid w:val="00925EB1"/>
    <w:rsid w:val="0094037B"/>
    <w:rsid w:val="009416BD"/>
    <w:rsid w:val="009C4554"/>
    <w:rsid w:val="009D1C81"/>
    <w:rsid w:val="009E1951"/>
    <w:rsid w:val="009F12BD"/>
    <w:rsid w:val="00A11677"/>
    <w:rsid w:val="00A32036"/>
    <w:rsid w:val="00AB1507"/>
    <w:rsid w:val="00AC459B"/>
    <w:rsid w:val="00AE1273"/>
    <w:rsid w:val="00AE31A4"/>
    <w:rsid w:val="00B060A3"/>
    <w:rsid w:val="00B23E4D"/>
    <w:rsid w:val="00B376D6"/>
    <w:rsid w:val="00B425B0"/>
    <w:rsid w:val="00B744AA"/>
    <w:rsid w:val="00B74FD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865A1"/>
    <w:rsid w:val="00FA117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A140E"/>
    <w:rsid w:val="002D15E2"/>
    <w:rsid w:val="00303FFF"/>
    <w:rsid w:val="006B5180"/>
    <w:rsid w:val="006C2FE7"/>
    <w:rsid w:val="00724B8F"/>
    <w:rsid w:val="0080402A"/>
    <w:rsid w:val="009846DA"/>
    <w:rsid w:val="00AA124E"/>
    <w:rsid w:val="00AE5245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2</cp:revision>
  <dcterms:created xsi:type="dcterms:W3CDTF">2023-09-11T09:20:00Z</dcterms:created>
  <dcterms:modified xsi:type="dcterms:W3CDTF">2023-09-11T09:20:00Z</dcterms:modified>
</cp:coreProperties>
</file>